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FFF5" w14:textId="78555802" w:rsidR="008B4AF0" w:rsidRDefault="008B4AF0" w:rsidP="00DD779D">
      <w:pPr>
        <w:jc w:val="right"/>
      </w:pPr>
      <w:r>
        <w:rPr>
          <w:rFonts w:hint="eastAsia"/>
        </w:rPr>
        <w:t>２０２</w:t>
      </w:r>
      <w:r w:rsidR="00DD779D">
        <w:rPr>
          <w:rFonts w:hint="eastAsia"/>
        </w:rPr>
        <w:t>４</w:t>
      </w:r>
      <w:r>
        <w:rPr>
          <w:rFonts w:hint="eastAsia"/>
        </w:rPr>
        <w:t>年</w:t>
      </w:r>
      <w:r w:rsidR="00DD779D">
        <w:rPr>
          <w:rFonts w:hint="eastAsia"/>
        </w:rPr>
        <w:t>３</w:t>
      </w:r>
      <w:r>
        <w:rPr>
          <w:rFonts w:hint="eastAsia"/>
        </w:rPr>
        <w:t>月</w:t>
      </w:r>
      <w:r w:rsidR="00DD779D">
        <w:rPr>
          <w:rFonts w:hint="eastAsia"/>
        </w:rPr>
        <w:t>１６</w:t>
      </w:r>
      <w:r>
        <w:rPr>
          <w:rFonts w:hint="eastAsia"/>
        </w:rPr>
        <w:t>日</w:t>
      </w:r>
    </w:p>
    <w:p w14:paraId="5BF6B3C5" w14:textId="2590A1C8" w:rsidR="00E2770B" w:rsidRDefault="00E2770B" w:rsidP="00DD779D">
      <w:pPr>
        <w:jc w:val="right"/>
      </w:pPr>
      <w:r w:rsidRPr="00E2770B">
        <w:rPr>
          <w:rFonts w:hint="eastAsia"/>
        </w:rPr>
        <w:t>第</w:t>
      </w:r>
      <w:r w:rsidRPr="00E2770B">
        <w:rPr>
          <w:rFonts w:hint="eastAsia"/>
        </w:rPr>
        <w:t>10</w:t>
      </w:r>
      <w:r w:rsidRPr="00E2770B">
        <w:rPr>
          <w:rFonts w:hint="eastAsia"/>
        </w:rPr>
        <w:t>回日韓民事訴訟法合同大会</w:t>
      </w:r>
    </w:p>
    <w:p w14:paraId="40D3945C" w14:textId="77777777" w:rsidR="00DD779D" w:rsidRDefault="00DD779D" w:rsidP="00DD779D">
      <w:pPr>
        <w:jc w:val="right"/>
      </w:pPr>
    </w:p>
    <w:p w14:paraId="796E6DD5" w14:textId="1E654724" w:rsidR="00547F12" w:rsidRPr="00B257E4" w:rsidRDefault="0036676F" w:rsidP="00DD779D">
      <w:pPr>
        <w:jc w:val="center"/>
        <w:rPr>
          <w:rFonts w:asciiTheme="majorEastAsia" w:eastAsiaTheme="majorEastAsia" w:hAnsiTheme="majorEastAsia"/>
        </w:rPr>
      </w:pPr>
      <w:r w:rsidRPr="00B257E4">
        <w:rPr>
          <w:rFonts w:asciiTheme="majorEastAsia" w:eastAsiaTheme="majorEastAsia" w:hAnsiTheme="majorEastAsia" w:hint="eastAsia"/>
        </w:rPr>
        <w:t>倒産法の近時の検討課題（</w:t>
      </w:r>
      <w:r w:rsidR="00BC3076">
        <w:rPr>
          <w:rFonts w:asciiTheme="majorEastAsia" w:eastAsiaTheme="majorEastAsia" w:hAnsiTheme="majorEastAsia" w:hint="eastAsia"/>
        </w:rPr>
        <w:t>デジタル</w:t>
      </w:r>
      <w:r w:rsidRPr="00B257E4">
        <w:rPr>
          <w:rFonts w:asciiTheme="majorEastAsia" w:eastAsiaTheme="majorEastAsia" w:hAnsiTheme="majorEastAsia" w:hint="eastAsia"/>
        </w:rPr>
        <w:t>化を踏まえて）</w:t>
      </w:r>
    </w:p>
    <w:p w14:paraId="68765328" w14:textId="77777777" w:rsidR="008B4AF0" w:rsidRPr="00BC3076" w:rsidRDefault="008B4AF0" w:rsidP="00DD779D">
      <w:pPr>
        <w:jc w:val="left"/>
        <w:rPr>
          <w:rFonts w:asciiTheme="majorEastAsia" w:eastAsiaTheme="majorEastAsia" w:hAnsiTheme="majorEastAsia"/>
        </w:rPr>
      </w:pPr>
    </w:p>
    <w:p w14:paraId="77957490" w14:textId="07C02721" w:rsidR="006455B5" w:rsidRPr="00B257E4" w:rsidRDefault="008B4AF0" w:rsidP="00DD779D">
      <w:pPr>
        <w:jc w:val="right"/>
        <w:rPr>
          <w:rFonts w:asciiTheme="majorEastAsia" w:eastAsiaTheme="majorEastAsia" w:hAnsiTheme="majorEastAsia"/>
        </w:rPr>
      </w:pPr>
      <w:r w:rsidRPr="00B257E4">
        <w:rPr>
          <w:rFonts w:asciiTheme="majorEastAsia" w:eastAsiaTheme="majorEastAsia" w:hAnsiTheme="majorEastAsia" w:hint="eastAsia"/>
        </w:rPr>
        <w:t>阿　多　博　文（大阪弁護士会）</w:t>
      </w:r>
    </w:p>
    <w:p w14:paraId="426CF9C0" w14:textId="77777777" w:rsidR="008B4AF0" w:rsidRPr="0036676F" w:rsidRDefault="008B4AF0" w:rsidP="00DD779D">
      <w:pPr>
        <w:jc w:val="left"/>
      </w:pPr>
    </w:p>
    <w:p w14:paraId="3C2C70B1" w14:textId="36202170" w:rsidR="00547F12" w:rsidRPr="008B4AF0" w:rsidRDefault="00505AD5" w:rsidP="00DD779D">
      <w:pPr>
        <w:jc w:val="left"/>
        <w:rPr>
          <w:rFonts w:asciiTheme="majorEastAsia" w:eastAsiaTheme="majorEastAsia" w:hAnsiTheme="majorEastAsia"/>
        </w:rPr>
      </w:pPr>
      <w:r w:rsidRPr="008B4AF0">
        <w:rPr>
          <w:rFonts w:asciiTheme="majorEastAsia" w:eastAsiaTheme="majorEastAsia" w:hAnsiTheme="majorEastAsia" w:hint="eastAsia"/>
        </w:rPr>
        <w:t>第</w:t>
      </w:r>
      <w:r w:rsidR="0036676F" w:rsidRPr="008B4AF0">
        <w:rPr>
          <w:rFonts w:asciiTheme="majorEastAsia" w:eastAsiaTheme="majorEastAsia" w:hAnsiTheme="majorEastAsia" w:hint="eastAsia"/>
        </w:rPr>
        <w:t xml:space="preserve">１　</w:t>
      </w:r>
      <w:r w:rsidR="00BC3076">
        <w:rPr>
          <w:rFonts w:asciiTheme="majorEastAsia" w:eastAsiaTheme="majorEastAsia" w:hAnsiTheme="majorEastAsia" w:hint="eastAsia"/>
        </w:rPr>
        <w:t>デジタル</w:t>
      </w:r>
      <w:r w:rsidR="0036676F" w:rsidRPr="008B4AF0">
        <w:rPr>
          <w:rFonts w:asciiTheme="majorEastAsia" w:eastAsiaTheme="majorEastAsia" w:hAnsiTheme="majorEastAsia" w:hint="eastAsia"/>
        </w:rPr>
        <w:t>化に至る経緯と</w:t>
      </w:r>
      <w:r w:rsidR="00BC3076">
        <w:rPr>
          <w:rFonts w:asciiTheme="majorEastAsia" w:eastAsiaTheme="majorEastAsia" w:hAnsiTheme="majorEastAsia" w:hint="eastAsia"/>
        </w:rPr>
        <w:t>法改正の状況</w:t>
      </w:r>
    </w:p>
    <w:p w14:paraId="13F9B57B" w14:textId="77777777" w:rsidR="00BD4681" w:rsidRDefault="0036676F" w:rsidP="00BD4681">
      <w:pPr>
        <w:jc w:val="left"/>
      </w:pPr>
      <w:r w:rsidRPr="008B4AF0">
        <w:rPr>
          <w:rFonts w:asciiTheme="majorEastAsia" w:eastAsiaTheme="majorEastAsia" w:hAnsiTheme="majorEastAsia" w:hint="eastAsia"/>
        </w:rPr>
        <w:t>１</w:t>
      </w:r>
      <w:r w:rsidR="00505AD5" w:rsidRPr="008B4AF0">
        <w:rPr>
          <w:rFonts w:asciiTheme="majorEastAsia" w:eastAsiaTheme="majorEastAsia" w:hAnsiTheme="majorEastAsia" w:hint="eastAsia"/>
        </w:rPr>
        <w:t xml:space="preserve">　</w:t>
      </w:r>
      <w:r w:rsidRPr="0036676F">
        <w:rPr>
          <w:rFonts w:hint="eastAsia"/>
        </w:rPr>
        <w:t>背景</w:t>
      </w:r>
      <w:bookmarkStart w:id="0" w:name="_Hlk155295073"/>
    </w:p>
    <w:p w14:paraId="2EB981AF" w14:textId="6D8D7A2D" w:rsidR="00F06960" w:rsidRPr="0036676F" w:rsidRDefault="0036676F" w:rsidP="00BD4681">
      <w:pPr>
        <w:ind w:leftChars="100" w:left="210" w:firstLineChars="100" w:firstLine="210"/>
        <w:jc w:val="left"/>
      </w:pPr>
      <w:r w:rsidRPr="0036676F">
        <w:rPr>
          <w:rFonts w:hint="eastAsia"/>
        </w:rPr>
        <w:t>情報通信技術の発展や社会経済情勢の変化</w:t>
      </w:r>
      <w:bookmarkEnd w:id="0"/>
      <w:r w:rsidR="00F06960">
        <w:rPr>
          <w:rFonts w:hint="eastAsia"/>
        </w:rPr>
        <w:t>を踏まえ、一層の迅速化及び効率化等を図り、民事裁判を国民がより利用しやすいものとする観点</w:t>
      </w:r>
      <w:r w:rsidR="00BC3076">
        <w:rPr>
          <w:rFonts w:hint="eastAsia"/>
        </w:rPr>
        <w:t>からの改正</w:t>
      </w:r>
    </w:p>
    <w:p w14:paraId="17ABCB48" w14:textId="77777777" w:rsidR="00B257E4" w:rsidRDefault="00B257E4" w:rsidP="00DD779D">
      <w:pPr>
        <w:jc w:val="left"/>
      </w:pPr>
    </w:p>
    <w:p w14:paraId="04840A9E" w14:textId="51F7AB40" w:rsidR="00547F12" w:rsidRPr="00B257E4" w:rsidRDefault="00B257E4" w:rsidP="00DD779D">
      <w:pPr>
        <w:jc w:val="left"/>
        <w:rPr>
          <w:rFonts w:asciiTheme="majorEastAsia" w:eastAsiaTheme="majorEastAsia" w:hAnsiTheme="majorEastAsia"/>
        </w:rPr>
      </w:pPr>
      <w:r w:rsidRPr="00B257E4">
        <w:rPr>
          <w:rFonts w:asciiTheme="majorEastAsia" w:eastAsiaTheme="majorEastAsia" w:hAnsiTheme="majorEastAsia" w:hint="eastAsia"/>
        </w:rPr>
        <w:t xml:space="preserve">２　</w:t>
      </w:r>
      <w:r w:rsidR="0036676F" w:rsidRPr="00B257E4">
        <w:rPr>
          <w:rFonts w:asciiTheme="majorEastAsia" w:eastAsiaTheme="majorEastAsia" w:hAnsiTheme="majorEastAsia" w:hint="eastAsia"/>
        </w:rPr>
        <w:t>民事裁判手続の</w:t>
      </w:r>
      <w:r w:rsidR="00BC3076">
        <w:rPr>
          <w:rFonts w:asciiTheme="majorEastAsia" w:eastAsiaTheme="majorEastAsia" w:hAnsiTheme="majorEastAsia" w:hint="eastAsia"/>
        </w:rPr>
        <w:t>デジタル</w:t>
      </w:r>
      <w:r w:rsidR="0036676F" w:rsidRPr="00B257E4">
        <w:rPr>
          <w:rFonts w:asciiTheme="majorEastAsia" w:eastAsiaTheme="majorEastAsia" w:hAnsiTheme="majorEastAsia" w:hint="eastAsia"/>
        </w:rPr>
        <w:t>化</w:t>
      </w:r>
      <w:r w:rsidR="00505AD5" w:rsidRPr="00B257E4">
        <w:rPr>
          <w:rFonts w:asciiTheme="majorEastAsia" w:eastAsiaTheme="majorEastAsia" w:hAnsiTheme="majorEastAsia" w:hint="eastAsia"/>
        </w:rPr>
        <w:t>の流れ</w:t>
      </w:r>
    </w:p>
    <w:p w14:paraId="2F90E53E" w14:textId="0FA2F4D4" w:rsidR="00505AD5" w:rsidRDefault="00B257E4" w:rsidP="00B257E4">
      <w:pPr>
        <w:jc w:val="left"/>
      </w:pPr>
      <w:r>
        <w:rPr>
          <w:rFonts w:hint="eastAsia"/>
        </w:rPr>
        <w:t>（１）</w:t>
      </w:r>
      <w:r w:rsidR="00505AD5">
        <w:rPr>
          <w:rFonts w:hint="eastAsia"/>
        </w:rPr>
        <w:t>民事訴訟手続の</w:t>
      </w:r>
      <w:r w:rsidR="00BC3076">
        <w:rPr>
          <w:rFonts w:hint="eastAsia"/>
        </w:rPr>
        <w:t>デジタル</w:t>
      </w:r>
      <w:r w:rsidR="00505AD5">
        <w:rPr>
          <w:rFonts w:hint="eastAsia"/>
        </w:rPr>
        <w:t>化</w:t>
      </w:r>
    </w:p>
    <w:p w14:paraId="40AD6920" w14:textId="030E8440" w:rsidR="00547F12" w:rsidRPr="0036676F" w:rsidRDefault="000C5E1A" w:rsidP="00B257E4">
      <w:pPr>
        <w:ind w:firstLineChars="300" w:firstLine="630"/>
        <w:jc w:val="left"/>
      </w:pPr>
      <w:r>
        <w:rPr>
          <w:rFonts w:hint="eastAsia"/>
        </w:rPr>
        <w:t>２０１７</w:t>
      </w:r>
      <w:r w:rsidR="0036676F" w:rsidRPr="0036676F">
        <w:rPr>
          <w:rFonts w:hint="eastAsia"/>
        </w:rPr>
        <w:t>年６月</w:t>
      </w:r>
      <w:r w:rsidR="00054235">
        <w:rPr>
          <w:rFonts w:hint="eastAsia"/>
        </w:rPr>
        <w:t xml:space="preserve">　</w:t>
      </w:r>
      <w:r w:rsidR="0036676F" w:rsidRPr="0036676F">
        <w:rPr>
          <w:rFonts w:hint="eastAsia"/>
        </w:rPr>
        <w:t>閣議決定　「未来投資戦略２０１７」</w:t>
      </w:r>
    </w:p>
    <w:p w14:paraId="6D89FF98" w14:textId="58DA4A72" w:rsidR="00547F12" w:rsidRDefault="000C5E1A" w:rsidP="00B257E4">
      <w:pPr>
        <w:ind w:leftChars="300" w:left="2100" w:hangingChars="700" w:hanging="1470"/>
        <w:jc w:val="left"/>
      </w:pPr>
      <w:r>
        <w:rPr>
          <w:rFonts w:hint="eastAsia"/>
        </w:rPr>
        <w:t>２０２２</w:t>
      </w:r>
      <w:r w:rsidR="0036676F" w:rsidRPr="0036676F">
        <w:rPr>
          <w:rFonts w:hint="eastAsia"/>
        </w:rPr>
        <w:t>年５月　民事訴訟法等の一部を改正する法律（</w:t>
      </w:r>
      <w:r w:rsidR="00054235" w:rsidRPr="00054235">
        <w:rPr>
          <w:rFonts w:hint="eastAsia"/>
        </w:rPr>
        <w:t>令和４年法律第４８号</w:t>
      </w:r>
      <w:r w:rsidR="00054235">
        <w:rPr>
          <w:rFonts w:hint="eastAsia"/>
        </w:rPr>
        <w:t>。</w:t>
      </w:r>
      <w:r w:rsidR="0036676F" w:rsidRPr="0036676F">
        <w:rPr>
          <w:rFonts w:hint="eastAsia"/>
        </w:rPr>
        <w:t>令和４年改正法）</w:t>
      </w:r>
      <w:r w:rsidR="00DD779D">
        <w:rPr>
          <w:rFonts w:hint="eastAsia"/>
        </w:rPr>
        <w:t>公布</w:t>
      </w:r>
    </w:p>
    <w:p w14:paraId="2CF7A72E" w14:textId="77777777" w:rsidR="00BC3076" w:rsidRDefault="00BC3076" w:rsidP="00BC3076">
      <w:pPr>
        <w:ind w:firstLineChars="300" w:firstLine="630"/>
        <w:jc w:val="left"/>
      </w:pPr>
      <w:r>
        <w:rPr>
          <w:rFonts w:hint="eastAsia"/>
        </w:rPr>
        <w:t>施行日　全面施行は２０２６年３月までの政令で定める日。</w:t>
      </w:r>
    </w:p>
    <w:p w14:paraId="3F38C711" w14:textId="73BCCC54" w:rsidR="00BD4681" w:rsidRDefault="00BC3076" w:rsidP="00BC3076">
      <w:pPr>
        <w:ind w:leftChars="600" w:left="1260" w:firstLineChars="100" w:firstLine="210"/>
        <w:jc w:val="left"/>
      </w:pPr>
      <w:r>
        <w:rPr>
          <w:rFonts w:hint="eastAsia"/>
        </w:rPr>
        <w:t>ただし、</w:t>
      </w:r>
      <w:r w:rsidR="00054235">
        <w:rPr>
          <w:rFonts w:hint="eastAsia"/>
        </w:rPr>
        <w:t>２０２３年２月２０日、同年３月１日、２０２４年３月１日</w:t>
      </w:r>
      <w:r w:rsidR="00DD779D">
        <w:rPr>
          <w:rFonts w:hint="eastAsia"/>
        </w:rPr>
        <w:t>に一部施行</w:t>
      </w:r>
      <w:r w:rsidR="00054235">
        <w:rPr>
          <w:rFonts w:hint="eastAsia"/>
        </w:rPr>
        <w:t>。</w:t>
      </w:r>
    </w:p>
    <w:p w14:paraId="79BA29B1" w14:textId="6A78BAA5" w:rsidR="00505AD5" w:rsidRDefault="00B257E4" w:rsidP="00BD4681">
      <w:pPr>
        <w:jc w:val="left"/>
      </w:pPr>
      <w:r>
        <w:rPr>
          <w:rFonts w:hint="eastAsia"/>
        </w:rPr>
        <w:t>（２）</w:t>
      </w:r>
      <w:r w:rsidR="00505AD5" w:rsidRPr="00BD4681">
        <w:rPr>
          <w:rFonts w:hint="eastAsia"/>
          <w:u w:val="single"/>
        </w:rPr>
        <w:t>民事訴訟手続以外</w:t>
      </w:r>
      <w:r w:rsidR="00505AD5">
        <w:rPr>
          <w:rFonts w:hint="eastAsia"/>
        </w:rPr>
        <w:t>の民裁判手続の</w:t>
      </w:r>
      <w:r w:rsidR="00BC3076">
        <w:rPr>
          <w:rFonts w:hint="eastAsia"/>
        </w:rPr>
        <w:t>デジタル</w:t>
      </w:r>
      <w:r w:rsidR="00505AD5">
        <w:rPr>
          <w:rFonts w:hint="eastAsia"/>
        </w:rPr>
        <w:t>化</w:t>
      </w:r>
    </w:p>
    <w:p w14:paraId="4CF62B68" w14:textId="421149EA" w:rsidR="00547F12" w:rsidRPr="0036676F" w:rsidRDefault="000C5E1A" w:rsidP="00BD4681">
      <w:pPr>
        <w:ind w:firstLineChars="300" w:firstLine="630"/>
        <w:jc w:val="left"/>
      </w:pPr>
      <w:r>
        <w:rPr>
          <w:rFonts w:hint="eastAsia"/>
        </w:rPr>
        <w:t>２０２１</w:t>
      </w:r>
      <w:r w:rsidR="0036676F" w:rsidRPr="0036676F">
        <w:rPr>
          <w:rFonts w:hint="eastAsia"/>
        </w:rPr>
        <w:t>年１２月閣議決定　デジタル社会の実現に向けた重点計画</w:t>
      </w:r>
    </w:p>
    <w:p w14:paraId="57B30155" w14:textId="0CA85833" w:rsidR="00F576EE" w:rsidRDefault="000C5E1A" w:rsidP="00BD4681">
      <w:pPr>
        <w:ind w:leftChars="300" w:left="2100" w:hangingChars="700" w:hanging="1470"/>
        <w:jc w:val="left"/>
      </w:pPr>
      <w:r>
        <w:rPr>
          <w:rFonts w:hint="eastAsia"/>
        </w:rPr>
        <w:t>２０２３</w:t>
      </w:r>
      <w:r w:rsidR="0036676F" w:rsidRPr="0036676F">
        <w:rPr>
          <w:rFonts w:hint="eastAsia"/>
        </w:rPr>
        <w:t xml:space="preserve">年６月　</w:t>
      </w:r>
      <w:r w:rsidR="00054235" w:rsidRPr="00054235">
        <w:rPr>
          <w:rFonts w:hint="eastAsia"/>
        </w:rPr>
        <w:t>「民事関係手続等における情報通信技術の活用等の推進を図るための関係法律の整備に関する法律」</w:t>
      </w:r>
      <w:r w:rsidR="00054235">
        <w:rPr>
          <w:rFonts w:hint="eastAsia"/>
        </w:rPr>
        <w:t>（令和５年法律第５３号。令和５年改正法）</w:t>
      </w:r>
      <w:r w:rsidR="00DD779D">
        <w:rPr>
          <w:rFonts w:hint="eastAsia"/>
        </w:rPr>
        <w:t>公布</w:t>
      </w:r>
    </w:p>
    <w:p w14:paraId="1C30E40E" w14:textId="77777777" w:rsidR="00BC3076" w:rsidRDefault="00BC3076" w:rsidP="00BC3076">
      <w:pPr>
        <w:ind w:leftChars="300" w:left="2100" w:hangingChars="700" w:hanging="1470"/>
        <w:jc w:val="left"/>
      </w:pPr>
      <w:bookmarkStart w:id="1" w:name="_Hlk155538535"/>
      <w:r>
        <w:rPr>
          <w:rFonts w:hint="eastAsia"/>
        </w:rPr>
        <w:t>施行日　全面施行は、２０２８年６月までの政令で定める日。</w:t>
      </w:r>
    </w:p>
    <w:p w14:paraId="71074E3F" w14:textId="1702AAFA" w:rsidR="00BC3076" w:rsidRDefault="00BC3076" w:rsidP="00BC3076">
      <w:pPr>
        <w:ind w:leftChars="600" w:left="1260" w:firstLineChars="100" w:firstLine="210"/>
        <w:jc w:val="left"/>
      </w:pPr>
      <w:r>
        <w:rPr>
          <w:rFonts w:hint="eastAsia"/>
        </w:rPr>
        <w:t>ただし、一部（</w:t>
      </w:r>
      <w:r w:rsidRPr="00BC3076">
        <w:rPr>
          <w:rFonts w:hint="eastAsia"/>
        </w:rPr>
        <w:t>ウェブ会議等を利用した期日への参加</w:t>
      </w:r>
      <w:r>
        <w:rPr>
          <w:rFonts w:hint="eastAsia"/>
        </w:rPr>
        <w:t>等）は、</w:t>
      </w:r>
      <w:r w:rsidRPr="00BC3076">
        <w:rPr>
          <w:rFonts w:hint="eastAsia"/>
        </w:rPr>
        <w:t>民事訴訟法等の</w:t>
      </w:r>
      <w:r>
        <w:rPr>
          <w:rFonts w:hint="eastAsia"/>
        </w:rPr>
        <w:t>デジタル化</w:t>
      </w:r>
      <w:r w:rsidRPr="00BC3076">
        <w:rPr>
          <w:rFonts w:hint="eastAsia"/>
        </w:rPr>
        <w:t>の全面施行日</w:t>
      </w:r>
      <w:r>
        <w:rPr>
          <w:rFonts w:hint="eastAsia"/>
        </w:rPr>
        <w:t>等に先行して施行。</w:t>
      </w:r>
    </w:p>
    <w:bookmarkEnd w:id="1"/>
    <w:p w14:paraId="531E1976" w14:textId="204D7935" w:rsidR="00F576EE" w:rsidRPr="00BD4681" w:rsidRDefault="00BD4681" w:rsidP="00BD4681">
      <w:pPr>
        <w:ind w:firstLineChars="200" w:firstLine="420"/>
        <w:jc w:val="left"/>
        <w:rPr>
          <w:rFonts w:asciiTheme="minorEastAsia" w:hAnsiTheme="minorEastAsia"/>
        </w:rPr>
      </w:pPr>
      <w:r w:rsidRPr="00BD4681">
        <w:rPr>
          <w:rFonts w:asciiTheme="minorEastAsia" w:hAnsiTheme="minorEastAsia" w:hint="eastAsia"/>
        </w:rPr>
        <w:t xml:space="preserve">＊　</w:t>
      </w:r>
      <w:r w:rsidR="0036676F" w:rsidRPr="00BD4681">
        <w:rPr>
          <w:rFonts w:asciiTheme="minorEastAsia" w:hAnsiTheme="minorEastAsia" w:hint="eastAsia"/>
        </w:rPr>
        <w:t>令和５年改正法の対象</w:t>
      </w:r>
    </w:p>
    <w:p w14:paraId="2BDC1F99" w14:textId="77777777" w:rsidR="00B257E4" w:rsidRPr="00BC3076" w:rsidRDefault="0036676F" w:rsidP="00BD4681">
      <w:pPr>
        <w:ind w:leftChars="300" w:left="630" w:firstLineChars="100" w:firstLine="210"/>
        <w:jc w:val="left"/>
      </w:pPr>
      <w:r w:rsidRPr="00BC3076">
        <w:rPr>
          <w:rFonts w:hint="eastAsia"/>
        </w:rPr>
        <w:t>人事訴訟</w:t>
      </w:r>
      <w:r w:rsidR="00A22B60" w:rsidRPr="00BC3076">
        <w:rPr>
          <w:rFonts w:hint="eastAsia"/>
        </w:rPr>
        <w:t>及び</w:t>
      </w:r>
      <w:r w:rsidRPr="00BC3076">
        <w:rPr>
          <w:rFonts w:hint="eastAsia"/>
        </w:rPr>
        <w:t>家庭裁判所を管轄裁判所とする執行関係訴訟のほか、民事訴訟以外の民事裁判手続全般をその対象。</w:t>
      </w:r>
    </w:p>
    <w:p w14:paraId="421FC06A" w14:textId="12824D4C" w:rsidR="00233252" w:rsidRDefault="0036676F" w:rsidP="00BD4681">
      <w:pPr>
        <w:ind w:leftChars="300" w:left="630" w:firstLineChars="100" w:firstLine="210"/>
        <w:jc w:val="left"/>
      </w:pPr>
      <w:r w:rsidRPr="00BC3076">
        <w:rPr>
          <w:rFonts w:hint="eastAsia"/>
        </w:rPr>
        <w:t>具体的には、民事執行、民事保全、倒産（破産、民事再生、会社更生等）、非訟</w:t>
      </w:r>
      <w:r w:rsidRPr="0036676F">
        <w:rPr>
          <w:rFonts w:hint="eastAsia"/>
        </w:rPr>
        <w:t>事件、民事調停事件、労働審判事件、家事事件の各手続を対象。</w:t>
      </w:r>
    </w:p>
    <w:p w14:paraId="26BE40DB" w14:textId="77777777" w:rsidR="00A338AE" w:rsidRDefault="00A338AE" w:rsidP="00DD779D">
      <w:pPr>
        <w:jc w:val="left"/>
      </w:pPr>
    </w:p>
    <w:p w14:paraId="2A9C313D" w14:textId="23D0A18B" w:rsidR="000D332F" w:rsidRPr="00287B4E" w:rsidRDefault="00505AD5" w:rsidP="00B257E4">
      <w:pPr>
        <w:ind w:left="420" w:hangingChars="200" w:hanging="420"/>
        <w:jc w:val="left"/>
        <w:rPr>
          <w:rFonts w:asciiTheme="majorEastAsia" w:eastAsiaTheme="majorEastAsia" w:hAnsiTheme="majorEastAsia"/>
        </w:rPr>
      </w:pPr>
      <w:r w:rsidRPr="008B4AF0">
        <w:rPr>
          <w:rFonts w:asciiTheme="majorEastAsia" w:eastAsiaTheme="majorEastAsia" w:hAnsiTheme="majorEastAsia" w:hint="eastAsia"/>
        </w:rPr>
        <w:t xml:space="preserve">第２　</w:t>
      </w:r>
      <w:bookmarkStart w:id="2" w:name="_Hlk155537293"/>
      <w:r w:rsidR="00BC3076">
        <w:rPr>
          <w:rFonts w:asciiTheme="majorEastAsia" w:eastAsiaTheme="majorEastAsia" w:hAnsiTheme="majorEastAsia" w:hint="eastAsia"/>
        </w:rPr>
        <w:t>民事裁判手続のデジタル</w:t>
      </w:r>
      <w:r w:rsidR="0036676F" w:rsidRPr="00287B4E">
        <w:rPr>
          <w:rFonts w:asciiTheme="majorEastAsia" w:eastAsiaTheme="majorEastAsia" w:hAnsiTheme="majorEastAsia" w:hint="eastAsia"/>
        </w:rPr>
        <w:t>化の</w:t>
      </w:r>
      <w:r w:rsidR="00BC3076">
        <w:rPr>
          <w:rFonts w:asciiTheme="majorEastAsia" w:eastAsiaTheme="majorEastAsia" w:hAnsiTheme="majorEastAsia" w:hint="eastAsia"/>
        </w:rPr>
        <w:t>場面</w:t>
      </w:r>
      <w:bookmarkEnd w:id="2"/>
    </w:p>
    <w:p w14:paraId="17820CE6" w14:textId="5F43C051" w:rsidR="00DB30E3" w:rsidRPr="00B257E4" w:rsidRDefault="00B257E4" w:rsidP="00287B4E">
      <w:pPr>
        <w:jc w:val="left"/>
        <w:rPr>
          <w:rFonts w:asciiTheme="majorEastAsia" w:eastAsiaTheme="majorEastAsia" w:hAnsiTheme="majorEastAsia"/>
        </w:rPr>
      </w:pPr>
      <w:r w:rsidRPr="00B257E4">
        <w:rPr>
          <w:rFonts w:asciiTheme="majorEastAsia" w:eastAsiaTheme="majorEastAsia" w:hAnsiTheme="majorEastAsia" w:hint="eastAsia"/>
        </w:rPr>
        <w:t>１</w:t>
      </w:r>
      <w:bookmarkStart w:id="3" w:name="_Hlk155334322"/>
      <w:r w:rsidRPr="00B257E4">
        <w:rPr>
          <w:rFonts w:asciiTheme="majorEastAsia" w:eastAsiaTheme="majorEastAsia" w:hAnsiTheme="majorEastAsia" w:hint="eastAsia"/>
        </w:rPr>
        <w:t xml:space="preserve">　</w:t>
      </w:r>
      <w:r w:rsidR="00BC3076">
        <w:rPr>
          <w:rFonts w:asciiTheme="majorEastAsia" w:eastAsiaTheme="majorEastAsia" w:hAnsiTheme="majorEastAsia" w:hint="eastAsia"/>
        </w:rPr>
        <w:t>申立て等の</w:t>
      </w:r>
      <w:r w:rsidR="00EE7E70" w:rsidRPr="00B257E4">
        <w:rPr>
          <w:rFonts w:asciiTheme="majorEastAsia" w:eastAsiaTheme="majorEastAsia" w:hAnsiTheme="majorEastAsia" w:hint="eastAsia"/>
        </w:rPr>
        <w:t>オンライン化・</w:t>
      </w:r>
      <w:r w:rsidR="00BC3076">
        <w:rPr>
          <w:rFonts w:asciiTheme="majorEastAsia" w:eastAsiaTheme="majorEastAsia" w:hAnsiTheme="majorEastAsia" w:hint="eastAsia"/>
        </w:rPr>
        <w:t>裁判記録の</w:t>
      </w:r>
      <w:r w:rsidR="00DB30E3" w:rsidRPr="00B257E4">
        <w:rPr>
          <w:rFonts w:asciiTheme="majorEastAsia" w:eastAsiaTheme="majorEastAsia" w:hAnsiTheme="majorEastAsia" w:hint="eastAsia"/>
        </w:rPr>
        <w:t>ペーパーレス化</w:t>
      </w:r>
      <w:bookmarkEnd w:id="3"/>
    </w:p>
    <w:p w14:paraId="43CB292A" w14:textId="0BDF55C8" w:rsidR="00F03DF3" w:rsidRDefault="00B257E4" w:rsidP="00B257E4">
      <w:pPr>
        <w:jc w:val="left"/>
      </w:pPr>
      <w:r>
        <w:rPr>
          <w:rFonts w:hint="eastAsia"/>
        </w:rPr>
        <w:t>（１）</w:t>
      </w:r>
      <w:r w:rsidR="00F03DF3">
        <w:rPr>
          <w:rFonts w:hint="eastAsia"/>
        </w:rPr>
        <w:t>全面化</w:t>
      </w:r>
    </w:p>
    <w:p w14:paraId="168077EF" w14:textId="07388E05" w:rsidR="00B257E4" w:rsidRDefault="00B257E4" w:rsidP="00B257E4">
      <w:pPr>
        <w:ind w:leftChars="200" w:left="630" w:hangingChars="100" w:hanging="210"/>
        <w:jc w:val="left"/>
      </w:pPr>
      <w:r>
        <w:rPr>
          <w:rFonts w:hint="eastAsia"/>
        </w:rPr>
        <w:t>ア</w:t>
      </w:r>
      <w:r w:rsidR="00F03DF3">
        <w:rPr>
          <w:rFonts w:hint="eastAsia"/>
        </w:rPr>
        <w:t xml:space="preserve">　全面化とは、</w:t>
      </w:r>
      <w:r w:rsidR="00F03DF3" w:rsidRPr="00F03DF3">
        <w:rPr>
          <w:rFonts w:hint="eastAsia"/>
        </w:rPr>
        <w:t>オンライン化・ペーパーレス化</w:t>
      </w:r>
      <w:r w:rsidR="00F03DF3">
        <w:rPr>
          <w:rFonts w:hint="eastAsia"/>
        </w:rPr>
        <w:t>を</w:t>
      </w:r>
      <w:r w:rsidR="00BC3076">
        <w:rPr>
          <w:rFonts w:hint="eastAsia"/>
        </w:rPr>
        <w:t>裁判</w:t>
      </w:r>
      <w:r w:rsidR="00F03DF3">
        <w:rPr>
          <w:rFonts w:hint="eastAsia"/>
        </w:rPr>
        <w:t>手続全体に及ぼすかという議論である。</w:t>
      </w:r>
    </w:p>
    <w:p w14:paraId="162E9F8F" w14:textId="39D4F952" w:rsidR="00F03DF3" w:rsidRDefault="00B257E4" w:rsidP="00B257E4">
      <w:pPr>
        <w:ind w:leftChars="200" w:left="630" w:hangingChars="100" w:hanging="210"/>
        <w:jc w:val="left"/>
      </w:pPr>
      <w:r>
        <w:rPr>
          <w:rFonts w:hint="eastAsia"/>
        </w:rPr>
        <w:t>イ</w:t>
      </w:r>
      <w:r w:rsidR="00F03DF3">
        <w:rPr>
          <w:rFonts w:hint="eastAsia"/>
        </w:rPr>
        <w:t xml:space="preserve">　令和４年改正では、民事訴訟手続の全面的なオンライン化、ペーパーレス化が実現したが、令和５年改正において、破産手続等の全面的にオンライン化、ペーパー</w:t>
      </w:r>
      <w:r w:rsidR="00F03DF3">
        <w:rPr>
          <w:rFonts w:hint="eastAsia"/>
        </w:rPr>
        <w:lastRenderedPageBreak/>
        <w:t>レス化が実現した。</w:t>
      </w:r>
    </w:p>
    <w:p w14:paraId="4519AE27" w14:textId="736DDB8C" w:rsidR="000D332F" w:rsidRDefault="00B257E4" w:rsidP="00B257E4">
      <w:pPr>
        <w:jc w:val="left"/>
      </w:pPr>
      <w:r>
        <w:rPr>
          <w:rFonts w:hint="eastAsia"/>
        </w:rPr>
        <w:t>（２）</w:t>
      </w:r>
      <w:r w:rsidR="00391B77">
        <w:rPr>
          <w:rFonts w:hint="eastAsia"/>
        </w:rPr>
        <w:t>（限定的な）</w:t>
      </w:r>
      <w:r w:rsidR="000D332F">
        <w:rPr>
          <w:rFonts w:hint="eastAsia"/>
        </w:rPr>
        <w:t>義務化</w:t>
      </w:r>
    </w:p>
    <w:p w14:paraId="04D1EF5E" w14:textId="77777777" w:rsidR="00B257E4" w:rsidRDefault="00B257E4" w:rsidP="00B257E4">
      <w:pPr>
        <w:ind w:firstLineChars="200" w:firstLine="420"/>
        <w:jc w:val="left"/>
      </w:pPr>
      <w:r>
        <w:rPr>
          <w:rFonts w:hint="eastAsia"/>
        </w:rPr>
        <w:t>ア</w:t>
      </w:r>
      <w:r w:rsidR="00287B4E">
        <w:rPr>
          <w:rFonts w:hint="eastAsia"/>
        </w:rPr>
        <w:t xml:space="preserve">　</w:t>
      </w:r>
      <w:r w:rsidR="008B4AF0">
        <w:rPr>
          <w:rFonts w:hint="eastAsia"/>
        </w:rPr>
        <w:t>義務化とは、申立て等の義務を負う者の範囲の議論である。</w:t>
      </w:r>
    </w:p>
    <w:p w14:paraId="58C28AAE" w14:textId="77777777" w:rsidR="00B257E4" w:rsidRDefault="00B257E4" w:rsidP="00B257E4">
      <w:pPr>
        <w:ind w:leftChars="200" w:left="630" w:hangingChars="100" w:hanging="210"/>
        <w:jc w:val="left"/>
      </w:pPr>
      <w:r>
        <w:rPr>
          <w:rFonts w:hint="eastAsia"/>
        </w:rPr>
        <w:t>イ</w:t>
      </w:r>
      <w:r w:rsidR="00973107">
        <w:rPr>
          <w:rFonts w:hint="eastAsia"/>
        </w:rPr>
        <w:t xml:space="preserve">　</w:t>
      </w:r>
      <w:r w:rsidR="00322139" w:rsidRPr="00322139">
        <w:rPr>
          <w:rFonts w:hint="eastAsia"/>
        </w:rPr>
        <w:t>書面管理等のコストの低減や、手続の迅速化・効率化等による社会全体のコストの削減を図る観点からは、インターネットを利用してすることが望ましい。</w:t>
      </w:r>
    </w:p>
    <w:p w14:paraId="53B9D844" w14:textId="77777777" w:rsidR="00B257E4" w:rsidRDefault="00993234" w:rsidP="00B257E4">
      <w:pPr>
        <w:ind w:leftChars="300" w:left="630" w:firstLineChars="100" w:firstLine="210"/>
        <w:jc w:val="left"/>
      </w:pPr>
      <w:r>
        <w:rPr>
          <w:rFonts w:hint="eastAsia"/>
        </w:rPr>
        <w:t>しかし、</w:t>
      </w:r>
      <w:r w:rsidR="009A3DC5">
        <w:rPr>
          <w:rFonts w:hint="eastAsia"/>
        </w:rPr>
        <w:t>現状</w:t>
      </w:r>
      <w:r w:rsidR="002F3F1A">
        <w:rPr>
          <w:rFonts w:hint="eastAsia"/>
        </w:rPr>
        <w:t>を踏まえる</w:t>
      </w:r>
      <w:r w:rsidR="009A3DC5">
        <w:rPr>
          <w:rFonts w:hint="eastAsia"/>
        </w:rPr>
        <w:t>ならば</w:t>
      </w:r>
      <w:r w:rsidR="002F3F1A">
        <w:rPr>
          <w:rFonts w:hint="eastAsia"/>
        </w:rPr>
        <w:t>、</w:t>
      </w:r>
      <w:r>
        <w:rPr>
          <w:rFonts w:hint="eastAsia"/>
        </w:rPr>
        <w:t>一律に義務化すると、</w:t>
      </w:r>
      <w:r w:rsidR="002F3F1A">
        <w:rPr>
          <w:rFonts w:hint="eastAsia"/>
        </w:rPr>
        <w:t>国民の破産手続等の利用の機会を事実上奪うことになりかねない。</w:t>
      </w:r>
    </w:p>
    <w:p w14:paraId="1E854AFC" w14:textId="1FAD1C1A" w:rsidR="00B257E4" w:rsidRDefault="00B257E4" w:rsidP="00B257E4">
      <w:pPr>
        <w:ind w:leftChars="200" w:left="630" w:hangingChars="100" w:hanging="210"/>
        <w:jc w:val="left"/>
      </w:pPr>
      <w:r>
        <w:rPr>
          <w:rFonts w:hint="eastAsia"/>
        </w:rPr>
        <w:t>ウ</w:t>
      </w:r>
      <w:r w:rsidR="00287B4E">
        <w:rPr>
          <w:rFonts w:hint="eastAsia"/>
        </w:rPr>
        <w:t xml:space="preserve">　</w:t>
      </w:r>
      <w:r w:rsidR="002F3F1A">
        <w:rPr>
          <w:rFonts w:hint="eastAsia"/>
        </w:rPr>
        <w:t>そこで、</w:t>
      </w:r>
      <w:r w:rsidR="00BC3076">
        <w:rPr>
          <w:rFonts w:hint="eastAsia"/>
        </w:rPr>
        <w:t>改正破産法</w:t>
      </w:r>
      <w:r w:rsidR="008B4AF0">
        <w:rPr>
          <w:rFonts w:hint="eastAsia"/>
        </w:rPr>
        <w:t>は、</w:t>
      </w:r>
      <w:r w:rsidR="00EC078F">
        <w:rPr>
          <w:rFonts w:hint="eastAsia"/>
        </w:rPr>
        <w:t>全ての申立て等の利用者に義務化するのではなく、</w:t>
      </w:r>
      <w:r w:rsidR="008B4AF0">
        <w:rPr>
          <w:rFonts w:hint="eastAsia"/>
        </w:rPr>
        <w:t>弁護士のほか、破産管財人</w:t>
      </w:r>
      <w:r w:rsidR="00322139">
        <w:rPr>
          <w:rFonts w:hint="eastAsia"/>
        </w:rPr>
        <w:t>等</w:t>
      </w:r>
      <w:r w:rsidR="00DD779D">
        <w:rPr>
          <w:rFonts w:hint="eastAsia"/>
        </w:rPr>
        <w:t>（</w:t>
      </w:r>
      <w:r w:rsidR="00322139">
        <w:rPr>
          <w:rFonts w:hint="eastAsia"/>
        </w:rPr>
        <w:t>破産管財人、</w:t>
      </w:r>
      <w:r w:rsidR="008B4AF0">
        <w:rPr>
          <w:rFonts w:hint="eastAsia"/>
        </w:rPr>
        <w:t>保全管理人、破産管財人代理、保全管理人代理</w:t>
      </w:r>
      <w:r w:rsidR="00322139">
        <w:rPr>
          <w:rFonts w:hint="eastAsia"/>
        </w:rPr>
        <w:t>をいう</w:t>
      </w:r>
      <w:r w:rsidR="00DD779D">
        <w:rPr>
          <w:rFonts w:hint="eastAsia"/>
        </w:rPr>
        <w:t>。）</w:t>
      </w:r>
      <w:r w:rsidR="008B4AF0">
        <w:rPr>
          <w:rFonts w:hint="eastAsia"/>
        </w:rPr>
        <w:t>として選任を受けた者に</w:t>
      </w:r>
      <w:r w:rsidR="00EC078F">
        <w:rPr>
          <w:rFonts w:hint="eastAsia"/>
        </w:rPr>
        <w:t>限定して</w:t>
      </w:r>
      <w:r w:rsidR="008B4AF0">
        <w:rPr>
          <w:rFonts w:hint="eastAsia"/>
        </w:rPr>
        <w:t>システムを使用した申立て等を義務付け</w:t>
      </w:r>
      <w:r w:rsidR="00EC078F">
        <w:rPr>
          <w:rFonts w:hint="eastAsia"/>
        </w:rPr>
        <w:t>てい</w:t>
      </w:r>
      <w:r w:rsidR="008B4AF0">
        <w:rPr>
          <w:rFonts w:hint="eastAsia"/>
        </w:rPr>
        <w:t>る（</w:t>
      </w:r>
      <w:r w:rsidR="00BC3076">
        <w:rPr>
          <w:rFonts w:hint="eastAsia"/>
        </w:rPr>
        <w:t>改正破産法</w:t>
      </w:r>
      <w:r w:rsidR="008B4AF0">
        <w:rPr>
          <w:rFonts w:hint="eastAsia"/>
        </w:rPr>
        <w:t>１３条、改正民訴１３２条の１１）。</w:t>
      </w:r>
    </w:p>
    <w:p w14:paraId="172CC973" w14:textId="77777777" w:rsidR="00B257E4" w:rsidRDefault="00B257E4" w:rsidP="00B257E4">
      <w:pPr>
        <w:ind w:leftChars="200" w:left="630" w:hangingChars="100" w:hanging="210"/>
        <w:jc w:val="left"/>
      </w:pPr>
      <w:r>
        <w:rPr>
          <w:rFonts w:hint="eastAsia"/>
        </w:rPr>
        <w:t>エ</w:t>
      </w:r>
      <w:r w:rsidR="00287B4E">
        <w:rPr>
          <w:rFonts w:hint="eastAsia"/>
        </w:rPr>
        <w:t xml:space="preserve">　</w:t>
      </w:r>
      <w:r w:rsidR="00F03DF3">
        <w:rPr>
          <w:rFonts w:hint="eastAsia"/>
        </w:rPr>
        <w:t>なお、</w:t>
      </w:r>
      <w:r w:rsidR="008B4AF0">
        <w:rPr>
          <w:rFonts w:hint="eastAsia"/>
        </w:rPr>
        <w:t>申立て等に</w:t>
      </w:r>
      <w:r w:rsidR="00973107">
        <w:rPr>
          <w:rFonts w:hint="eastAsia"/>
        </w:rPr>
        <w:t>システム</w:t>
      </w:r>
      <w:r w:rsidR="008B4AF0">
        <w:rPr>
          <w:rFonts w:hint="eastAsia"/>
        </w:rPr>
        <w:t>を使用する義務を負う者は、申立て等及び受送達の双方において、</w:t>
      </w:r>
      <w:r w:rsidR="00F82CDC">
        <w:rPr>
          <w:rFonts w:hint="eastAsia"/>
        </w:rPr>
        <w:t>システム</w:t>
      </w:r>
      <w:r w:rsidR="008B4AF0">
        <w:rPr>
          <w:rFonts w:hint="eastAsia"/>
        </w:rPr>
        <w:t>の使用が義務と</w:t>
      </w:r>
      <w:r w:rsidR="00F03DF3">
        <w:rPr>
          <w:rFonts w:hint="eastAsia"/>
        </w:rPr>
        <w:t>されてい</w:t>
      </w:r>
      <w:r w:rsidR="008B4AF0">
        <w:rPr>
          <w:rFonts w:hint="eastAsia"/>
        </w:rPr>
        <w:t>る。</w:t>
      </w:r>
    </w:p>
    <w:p w14:paraId="03A73C47" w14:textId="3BBC4220" w:rsidR="00287B4E" w:rsidRPr="00287B4E" w:rsidRDefault="00B257E4" w:rsidP="00B257E4">
      <w:pPr>
        <w:ind w:leftChars="200" w:left="630" w:hangingChars="100" w:hanging="210"/>
        <w:jc w:val="left"/>
      </w:pPr>
      <w:r>
        <w:rPr>
          <w:rFonts w:hint="eastAsia"/>
        </w:rPr>
        <w:t>オ</w:t>
      </w:r>
      <w:r w:rsidR="00287B4E">
        <w:rPr>
          <w:rFonts w:hint="eastAsia"/>
        </w:rPr>
        <w:t xml:space="preserve">　</w:t>
      </w:r>
      <w:r w:rsidR="00287B4E" w:rsidRPr="00287B4E">
        <w:rPr>
          <w:rFonts w:hint="eastAsia"/>
        </w:rPr>
        <w:t>中間試案では、</w:t>
      </w:r>
      <w:r w:rsidR="00F82CDC">
        <w:rPr>
          <w:rFonts w:hint="eastAsia"/>
        </w:rPr>
        <w:t>システム</w:t>
      </w:r>
      <w:r w:rsidR="00287B4E" w:rsidRPr="00287B4E">
        <w:rPr>
          <w:rFonts w:hint="eastAsia"/>
        </w:rPr>
        <w:t>を</w:t>
      </w:r>
      <w:r w:rsidR="00F82CDC">
        <w:rPr>
          <w:rFonts w:hint="eastAsia"/>
        </w:rPr>
        <w:t>利用し</w:t>
      </w:r>
      <w:r w:rsidR="00287B4E" w:rsidRPr="00287B4E">
        <w:rPr>
          <w:rFonts w:hint="eastAsia"/>
        </w:rPr>
        <w:t>て申立て等をすることが困難であると認められる者を除くすべての者に対し、債権届出</w:t>
      </w:r>
      <w:r w:rsidR="00F03DF3">
        <w:rPr>
          <w:rFonts w:hint="eastAsia"/>
        </w:rPr>
        <w:t>に際し</w:t>
      </w:r>
      <w:r w:rsidR="00F82CDC">
        <w:rPr>
          <w:rFonts w:hint="eastAsia"/>
        </w:rPr>
        <w:t>システムを利</w:t>
      </w:r>
      <w:r w:rsidR="00287B4E" w:rsidRPr="00287B4E">
        <w:rPr>
          <w:rFonts w:hint="eastAsia"/>
        </w:rPr>
        <w:t>用</w:t>
      </w:r>
      <w:r w:rsidR="00F82CDC">
        <w:rPr>
          <w:rFonts w:hint="eastAsia"/>
        </w:rPr>
        <w:t>す</w:t>
      </w:r>
      <w:r w:rsidR="00287B4E" w:rsidRPr="00287B4E">
        <w:rPr>
          <w:rFonts w:hint="eastAsia"/>
        </w:rPr>
        <w:t>ることを義務付ける考え方が示されていたが、</w:t>
      </w:r>
      <w:r w:rsidR="00F03DF3">
        <w:rPr>
          <w:rFonts w:hint="eastAsia"/>
        </w:rPr>
        <w:t>現時点では</w:t>
      </w:r>
      <w:r w:rsidR="00287B4E" w:rsidRPr="00287B4E">
        <w:rPr>
          <w:rFonts w:hint="eastAsia"/>
        </w:rPr>
        <w:t>義務化は難しいとの意見が大勢であること等から、要綱案</w:t>
      </w:r>
      <w:r w:rsidR="0058758E">
        <w:rPr>
          <w:rFonts w:hint="eastAsia"/>
        </w:rPr>
        <w:t>では</w:t>
      </w:r>
      <w:r w:rsidR="00287B4E" w:rsidRPr="00287B4E">
        <w:rPr>
          <w:rFonts w:hint="eastAsia"/>
        </w:rPr>
        <w:t>採用され</w:t>
      </w:r>
      <w:r w:rsidR="00287B4E">
        <w:rPr>
          <w:rFonts w:hint="eastAsia"/>
        </w:rPr>
        <w:t>なかった</w:t>
      </w:r>
      <w:r w:rsidR="00287B4E" w:rsidRPr="00287B4E">
        <w:rPr>
          <w:rFonts w:hint="eastAsia"/>
        </w:rPr>
        <w:t>。</w:t>
      </w:r>
    </w:p>
    <w:p w14:paraId="5EB8C4A8" w14:textId="77777777" w:rsidR="00B257E4" w:rsidRPr="00B257E4" w:rsidRDefault="00B257E4" w:rsidP="00F82CDC">
      <w:pPr>
        <w:jc w:val="left"/>
      </w:pPr>
    </w:p>
    <w:p w14:paraId="28463FE9" w14:textId="52BF8254" w:rsidR="00F82CDC" w:rsidRPr="00B257E4" w:rsidRDefault="00F82CDC" w:rsidP="00F82CDC">
      <w:pPr>
        <w:jc w:val="left"/>
        <w:rPr>
          <w:rFonts w:asciiTheme="majorEastAsia" w:eastAsiaTheme="majorEastAsia" w:hAnsiTheme="majorEastAsia"/>
        </w:rPr>
      </w:pPr>
      <w:r w:rsidRPr="00B257E4">
        <w:rPr>
          <w:rFonts w:asciiTheme="majorEastAsia" w:eastAsiaTheme="majorEastAsia" w:hAnsiTheme="majorEastAsia" w:hint="eastAsia"/>
        </w:rPr>
        <w:t>２</w:t>
      </w:r>
      <w:r w:rsidR="00B257E4" w:rsidRPr="00B257E4">
        <w:rPr>
          <w:rFonts w:asciiTheme="majorEastAsia" w:eastAsiaTheme="majorEastAsia" w:hAnsiTheme="majorEastAsia" w:hint="eastAsia"/>
        </w:rPr>
        <w:t xml:space="preserve">　</w:t>
      </w:r>
      <w:r w:rsidRPr="00B257E4">
        <w:rPr>
          <w:rFonts w:asciiTheme="majorEastAsia" w:eastAsiaTheme="majorEastAsia" w:hAnsiTheme="majorEastAsia" w:hint="eastAsia"/>
        </w:rPr>
        <w:t>ウェブ会議</w:t>
      </w:r>
      <w:r w:rsidR="00F03DF3" w:rsidRPr="00B257E4">
        <w:rPr>
          <w:rFonts w:asciiTheme="majorEastAsia" w:eastAsiaTheme="majorEastAsia" w:hAnsiTheme="majorEastAsia" w:hint="eastAsia"/>
        </w:rPr>
        <w:t>方式</w:t>
      </w:r>
      <w:r w:rsidR="00BC3076">
        <w:rPr>
          <w:rFonts w:asciiTheme="majorEastAsia" w:eastAsiaTheme="majorEastAsia" w:hAnsiTheme="majorEastAsia" w:hint="eastAsia"/>
        </w:rPr>
        <w:t>の利用</w:t>
      </w:r>
    </w:p>
    <w:p w14:paraId="704531B7" w14:textId="53B6FAB3" w:rsidR="009A3DC5" w:rsidRDefault="00B257E4" w:rsidP="00B257E4">
      <w:pPr>
        <w:jc w:val="left"/>
      </w:pPr>
      <w:r>
        <w:rPr>
          <w:rFonts w:hint="eastAsia"/>
        </w:rPr>
        <w:t>（１）</w:t>
      </w:r>
      <w:r w:rsidR="009A3DC5">
        <w:rPr>
          <w:rFonts w:hint="eastAsia"/>
        </w:rPr>
        <w:t>ウェブ</w:t>
      </w:r>
      <w:r w:rsidR="00F03DF3">
        <w:rPr>
          <w:rFonts w:hint="eastAsia"/>
        </w:rPr>
        <w:t>会議方式</w:t>
      </w:r>
      <w:r w:rsidR="009A3DC5">
        <w:rPr>
          <w:rFonts w:hint="eastAsia"/>
        </w:rPr>
        <w:t>を導入するメリットとして、次の事項が挙げられる。</w:t>
      </w:r>
    </w:p>
    <w:p w14:paraId="2DF035A7" w14:textId="160B1EAF" w:rsidR="009A3DC5" w:rsidRDefault="00B257E4" w:rsidP="00B257E4">
      <w:pPr>
        <w:ind w:firstLineChars="200" w:firstLine="420"/>
        <w:jc w:val="left"/>
      </w:pPr>
      <w:r>
        <w:rPr>
          <w:rFonts w:hint="eastAsia"/>
        </w:rPr>
        <w:t>ア</w:t>
      </w:r>
      <w:r w:rsidR="009A3DC5">
        <w:rPr>
          <w:rFonts w:hint="eastAsia"/>
        </w:rPr>
        <w:t xml:space="preserve">　当事者・代理人が裁判所に現実に出頭するための時間・費用等の負担の軽減</w:t>
      </w:r>
      <w:r w:rsidR="00F03DF3">
        <w:rPr>
          <w:rFonts w:hint="eastAsia"/>
        </w:rPr>
        <w:t>。</w:t>
      </w:r>
    </w:p>
    <w:p w14:paraId="2F90690F" w14:textId="71F25A52" w:rsidR="009A3DC5" w:rsidRDefault="00B257E4" w:rsidP="00B257E4">
      <w:pPr>
        <w:ind w:firstLineChars="200" w:firstLine="420"/>
        <w:jc w:val="left"/>
      </w:pPr>
      <w:r>
        <w:rPr>
          <w:rFonts w:hint="eastAsia"/>
        </w:rPr>
        <w:t>イ</w:t>
      </w:r>
      <w:r w:rsidR="009A3DC5">
        <w:rPr>
          <w:rFonts w:hint="eastAsia"/>
        </w:rPr>
        <w:t xml:space="preserve">　当事者・代理人</w:t>
      </w:r>
      <w:r w:rsidR="0058758E">
        <w:rPr>
          <w:rFonts w:hint="eastAsia"/>
        </w:rPr>
        <w:t>が</w:t>
      </w:r>
      <w:r w:rsidR="009A3DC5">
        <w:rPr>
          <w:rFonts w:hint="eastAsia"/>
        </w:rPr>
        <w:t>裁判所</w:t>
      </w:r>
      <w:r w:rsidR="0058758E">
        <w:rPr>
          <w:rFonts w:hint="eastAsia"/>
        </w:rPr>
        <w:t>に</w:t>
      </w:r>
      <w:r w:rsidR="009A3DC5">
        <w:rPr>
          <w:rFonts w:hint="eastAsia"/>
        </w:rPr>
        <w:t>出頭</w:t>
      </w:r>
      <w:r w:rsidR="0058758E">
        <w:rPr>
          <w:rFonts w:hint="eastAsia"/>
        </w:rPr>
        <w:t>すること</w:t>
      </w:r>
      <w:r w:rsidR="009A3DC5">
        <w:rPr>
          <w:rFonts w:hint="eastAsia"/>
        </w:rPr>
        <w:t>が不要になる</w:t>
      </w:r>
      <w:r w:rsidR="0058758E">
        <w:rPr>
          <w:rFonts w:hint="eastAsia"/>
        </w:rPr>
        <w:t>ため</w:t>
      </w:r>
      <w:r w:rsidR="009A3DC5">
        <w:rPr>
          <w:rFonts w:hint="eastAsia"/>
        </w:rPr>
        <w:t>日程調整</w:t>
      </w:r>
      <w:r w:rsidR="0058758E">
        <w:rPr>
          <w:rFonts w:hint="eastAsia"/>
        </w:rPr>
        <w:t>が</w:t>
      </w:r>
      <w:r w:rsidR="009A3DC5">
        <w:rPr>
          <w:rFonts w:hint="eastAsia"/>
        </w:rPr>
        <w:t>容易</w:t>
      </w:r>
      <w:r w:rsidR="0058758E">
        <w:rPr>
          <w:rFonts w:hint="eastAsia"/>
        </w:rPr>
        <w:t>に</w:t>
      </w:r>
      <w:r w:rsidR="00F03DF3">
        <w:rPr>
          <w:rFonts w:hint="eastAsia"/>
        </w:rPr>
        <w:t>。</w:t>
      </w:r>
    </w:p>
    <w:p w14:paraId="7EF20D31" w14:textId="3FC2F9C1" w:rsidR="009A3DC5" w:rsidRDefault="00B257E4" w:rsidP="00B257E4">
      <w:pPr>
        <w:ind w:leftChars="200" w:left="630" w:hangingChars="100" w:hanging="210"/>
        <w:jc w:val="left"/>
      </w:pPr>
      <w:r>
        <w:rPr>
          <w:rFonts w:hint="eastAsia"/>
        </w:rPr>
        <w:t>ウ</w:t>
      </w:r>
      <w:r w:rsidR="009A3DC5">
        <w:rPr>
          <w:rFonts w:hint="eastAsia"/>
        </w:rPr>
        <w:t xml:space="preserve">　裁判所に現実に出頭することが困難な当事者（高齢者、障がい者等）に、通信機器を介して手続に</w:t>
      </w:r>
      <w:r w:rsidR="00BC3076">
        <w:rPr>
          <w:rFonts w:hint="eastAsia"/>
        </w:rPr>
        <w:t>関与</w:t>
      </w:r>
      <w:r w:rsidR="009A3DC5">
        <w:rPr>
          <w:rFonts w:hint="eastAsia"/>
        </w:rPr>
        <w:t>する機会</w:t>
      </w:r>
      <w:r w:rsidR="0058758E">
        <w:rPr>
          <w:rFonts w:hint="eastAsia"/>
        </w:rPr>
        <w:t>を</w:t>
      </w:r>
      <w:r w:rsidR="009A3DC5">
        <w:rPr>
          <w:rFonts w:hint="eastAsia"/>
        </w:rPr>
        <w:t>保障</w:t>
      </w:r>
      <w:r w:rsidR="00F03DF3">
        <w:rPr>
          <w:rFonts w:hint="eastAsia"/>
        </w:rPr>
        <w:t>。</w:t>
      </w:r>
    </w:p>
    <w:p w14:paraId="065C6045" w14:textId="16BD8ADB" w:rsidR="00C874BD" w:rsidRDefault="00C874BD" w:rsidP="00C874BD">
      <w:pPr>
        <w:ind w:leftChars="200" w:left="630" w:hangingChars="100" w:hanging="210"/>
        <w:jc w:val="left"/>
      </w:pPr>
      <w:r>
        <w:rPr>
          <w:rFonts w:hint="eastAsia"/>
        </w:rPr>
        <w:t>エ　裁判所に現実に出頭することに不安を抱く当事者（ＤＶ被害者や性犯罪被害者等－現実の法廷等で加害者と直接顔を合わせることや、裁判所への往復の際に危害を加えられることを危惧）に、通信機器を介して手続に</w:t>
      </w:r>
      <w:r w:rsidR="00BC3076">
        <w:rPr>
          <w:rFonts w:hint="eastAsia"/>
        </w:rPr>
        <w:t>関与</w:t>
      </w:r>
      <w:r>
        <w:rPr>
          <w:rFonts w:hint="eastAsia"/>
        </w:rPr>
        <w:t>する機会を保障。</w:t>
      </w:r>
    </w:p>
    <w:p w14:paraId="139E0F62" w14:textId="3C042717" w:rsidR="00F03DF3" w:rsidRDefault="00B257E4" w:rsidP="00C874BD">
      <w:pPr>
        <w:ind w:left="420" w:hangingChars="200" w:hanging="420"/>
        <w:jc w:val="left"/>
      </w:pPr>
      <w:r>
        <w:rPr>
          <w:rFonts w:hint="eastAsia"/>
        </w:rPr>
        <w:t>（２）</w:t>
      </w:r>
      <w:r w:rsidR="009A3DC5" w:rsidRPr="009A3DC5">
        <w:rPr>
          <w:rFonts w:hint="eastAsia"/>
        </w:rPr>
        <w:t>当事者</w:t>
      </w:r>
      <w:r w:rsidR="009A3DC5">
        <w:rPr>
          <w:rFonts w:hint="eastAsia"/>
        </w:rPr>
        <w:t>は、</w:t>
      </w:r>
      <w:r w:rsidR="009A3DC5" w:rsidRPr="009A3DC5">
        <w:rPr>
          <w:rFonts w:hint="eastAsia"/>
        </w:rPr>
        <w:t>裁判所に出頭する権利は保証されている（裁判所は当事者の出頭を拒めない。）。他方、相手方の対席を求める権利まではない。</w:t>
      </w:r>
    </w:p>
    <w:p w14:paraId="47885109" w14:textId="276D704E" w:rsidR="009A3DC5" w:rsidRDefault="00B257E4" w:rsidP="00B257E4">
      <w:pPr>
        <w:jc w:val="left"/>
      </w:pPr>
      <w:r>
        <w:rPr>
          <w:rFonts w:hint="eastAsia"/>
        </w:rPr>
        <w:t>（３）</w:t>
      </w:r>
      <w:r w:rsidR="009A3DC5" w:rsidRPr="009A3DC5">
        <w:rPr>
          <w:rFonts w:hint="eastAsia"/>
        </w:rPr>
        <w:t>裁判所は</w:t>
      </w:r>
      <w:r w:rsidR="00F03DF3">
        <w:rPr>
          <w:rFonts w:hint="eastAsia"/>
        </w:rPr>
        <w:t>、</w:t>
      </w:r>
      <w:r w:rsidR="009A3DC5">
        <w:rPr>
          <w:rFonts w:hint="eastAsia"/>
        </w:rPr>
        <w:t>基本的に</w:t>
      </w:r>
      <w:r w:rsidR="00F03DF3">
        <w:rPr>
          <w:rFonts w:hint="eastAsia"/>
        </w:rPr>
        <w:t>は</w:t>
      </w:r>
      <w:r w:rsidR="009A3DC5">
        <w:rPr>
          <w:rFonts w:hint="eastAsia"/>
        </w:rPr>
        <w:t>現実の法廷等で手続に関与する</w:t>
      </w:r>
      <w:r w:rsidR="009A3DC5" w:rsidRPr="009A3DC5">
        <w:rPr>
          <w:rFonts w:hint="eastAsia"/>
        </w:rPr>
        <w:t>ことが必要</w:t>
      </w:r>
      <w:r w:rsidR="009A3DC5">
        <w:rPr>
          <w:rFonts w:hint="eastAsia"/>
        </w:rPr>
        <w:t>とされている</w:t>
      </w:r>
      <w:r w:rsidR="009A3DC5" w:rsidRPr="009A3DC5">
        <w:rPr>
          <w:rFonts w:hint="eastAsia"/>
        </w:rPr>
        <w:t>。</w:t>
      </w:r>
    </w:p>
    <w:p w14:paraId="186E335E" w14:textId="49F6E4F6" w:rsidR="009A3DC5" w:rsidRDefault="00B257E4" w:rsidP="00B257E4">
      <w:pPr>
        <w:ind w:left="420" w:hangingChars="200" w:hanging="420"/>
        <w:jc w:val="left"/>
      </w:pPr>
      <w:r>
        <w:rPr>
          <w:rFonts w:hint="eastAsia"/>
        </w:rPr>
        <w:t>（４）</w:t>
      </w:r>
      <w:r w:rsidR="009A3DC5" w:rsidRPr="009A3DC5">
        <w:rPr>
          <w:rFonts w:hint="eastAsia"/>
        </w:rPr>
        <w:t>改正法は、ウェブ会議</w:t>
      </w:r>
      <w:r w:rsidR="00F03DF3">
        <w:rPr>
          <w:rFonts w:hint="eastAsia"/>
        </w:rPr>
        <w:t>方式</w:t>
      </w:r>
      <w:r w:rsidR="009A3DC5" w:rsidRPr="009A3DC5">
        <w:rPr>
          <w:rFonts w:hint="eastAsia"/>
        </w:rPr>
        <w:t>での関与をリアルな出頭と等価には置いていない。相当性</w:t>
      </w:r>
      <w:r w:rsidR="009A3DC5">
        <w:rPr>
          <w:rFonts w:hint="eastAsia"/>
        </w:rPr>
        <w:t>を</w:t>
      </w:r>
      <w:r w:rsidR="009A3DC5" w:rsidRPr="009A3DC5">
        <w:rPr>
          <w:rFonts w:hint="eastAsia"/>
        </w:rPr>
        <w:t>要求</w:t>
      </w:r>
      <w:r w:rsidR="009A3DC5">
        <w:rPr>
          <w:rFonts w:hint="eastAsia"/>
        </w:rPr>
        <w:t>する（場面によっては、当事者への意見聴取も要求される。）</w:t>
      </w:r>
      <w:r w:rsidR="009A3DC5" w:rsidRPr="009A3DC5">
        <w:rPr>
          <w:rFonts w:hint="eastAsia"/>
        </w:rPr>
        <w:t>。</w:t>
      </w:r>
    </w:p>
    <w:p w14:paraId="046D0F78" w14:textId="77777777" w:rsidR="009A3DC5" w:rsidRDefault="009A3DC5" w:rsidP="009A3DC5">
      <w:pPr>
        <w:ind w:firstLineChars="200" w:firstLine="420"/>
        <w:jc w:val="left"/>
      </w:pPr>
    </w:p>
    <w:p w14:paraId="7AC08E5A" w14:textId="55E50B04" w:rsidR="00B257E4" w:rsidRPr="008B4AF0" w:rsidRDefault="00B257E4" w:rsidP="00B257E4">
      <w:pPr>
        <w:ind w:left="420" w:hangingChars="200" w:hanging="420"/>
        <w:jc w:val="left"/>
        <w:rPr>
          <w:rFonts w:asciiTheme="majorEastAsia" w:eastAsiaTheme="majorEastAsia" w:hAnsiTheme="majorEastAsia"/>
        </w:rPr>
      </w:pPr>
      <w:r w:rsidRPr="008B4AF0">
        <w:rPr>
          <w:rFonts w:asciiTheme="majorEastAsia" w:eastAsiaTheme="majorEastAsia" w:hAnsiTheme="majorEastAsia" w:hint="eastAsia"/>
        </w:rPr>
        <w:t>第</w:t>
      </w:r>
      <w:r>
        <w:rPr>
          <w:rFonts w:asciiTheme="majorEastAsia" w:eastAsiaTheme="majorEastAsia" w:hAnsiTheme="majorEastAsia" w:hint="eastAsia"/>
        </w:rPr>
        <w:t>３</w:t>
      </w:r>
      <w:r w:rsidRPr="008B4AF0">
        <w:rPr>
          <w:rFonts w:asciiTheme="majorEastAsia" w:eastAsiaTheme="majorEastAsia" w:hAnsiTheme="majorEastAsia" w:hint="eastAsia"/>
        </w:rPr>
        <w:t xml:space="preserve">　破産手続等</w:t>
      </w:r>
      <w:r w:rsidRPr="00EC078F">
        <w:rPr>
          <w:rFonts w:asciiTheme="majorEastAsia" w:eastAsiaTheme="majorEastAsia" w:hAnsiTheme="majorEastAsia" w:hint="eastAsia"/>
        </w:rPr>
        <w:t>（破産法２条１項に規定する破産手続及び破産法１２章に規定する免責・復権に係る手続）</w:t>
      </w:r>
      <w:r w:rsidRPr="008B4AF0">
        <w:rPr>
          <w:rFonts w:asciiTheme="majorEastAsia" w:eastAsiaTheme="majorEastAsia" w:hAnsiTheme="majorEastAsia" w:hint="eastAsia"/>
        </w:rPr>
        <w:t>のデジタル化</w:t>
      </w:r>
    </w:p>
    <w:p w14:paraId="17AD067C" w14:textId="340BFBB6" w:rsidR="006455B5" w:rsidRPr="008B4AF0" w:rsidRDefault="00B257E4" w:rsidP="009A3DC5">
      <w:pPr>
        <w:jc w:val="left"/>
        <w:rPr>
          <w:rFonts w:asciiTheme="majorEastAsia" w:eastAsiaTheme="majorEastAsia" w:hAnsiTheme="majorEastAsia"/>
        </w:rPr>
      </w:pPr>
      <w:r>
        <w:rPr>
          <w:rFonts w:asciiTheme="majorEastAsia" w:eastAsiaTheme="majorEastAsia" w:hAnsiTheme="majorEastAsia" w:hint="eastAsia"/>
        </w:rPr>
        <w:t>１</w:t>
      </w:r>
      <w:r w:rsidR="0036676F" w:rsidRPr="008B4AF0">
        <w:rPr>
          <w:rFonts w:asciiTheme="majorEastAsia" w:eastAsiaTheme="majorEastAsia" w:hAnsiTheme="majorEastAsia" w:hint="eastAsia"/>
        </w:rPr>
        <w:t xml:space="preserve">　</w:t>
      </w:r>
      <w:r w:rsidR="00BC3076">
        <w:rPr>
          <w:rFonts w:asciiTheme="majorEastAsia" w:eastAsiaTheme="majorEastAsia" w:hAnsiTheme="majorEastAsia" w:hint="eastAsia"/>
        </w:rPr>
        <w:t>オンライン</w:t>
      </w:r>
      <w:r w:rsidR="0036676F" w:rsidRPr="008B4AF0">
        <w:rPr>
          <w:rFonts w:asciiTheme="majorEastAsia" w:eastAsiaTheme="majorEastAsia" w:hAnsiTheme="majorEastAsia" w:hint="eastAsia"/>
        </w:rPr>
        <w:t>申立て等</w:t>
      </w:r>
      <w:r w:rsidR="00DF0B5D" w:rsidRPr="008B4AF0">
        <w:rPr>
          <w:rFonts w:asciiTheme="majorEastAsia" w:eastAsiaTheme="majorEastAsia" w:hAnsiTheme="majorEastAsia" w:hint="eastAsia"/>
        </w:rPr>
        <w:t>及び</w:t>
      </w:r>
      <w:r w:rsidR="00BC3076">
        <w:rPr>
          <w:rFonts w:asciiTheme="majorEastAsia" w:eastAsiaTheme="majorEastAsia" w:hAnsiTheme="majorEastAsia" w:hint="eastAsia"/>
        </w:rPr>
        <w:t>システム</w:t>
      </w:r>
      <w:r w:rsidR="00DF0B5D" w:rsidRPr="008B4AF0">
        <w:rPr>
          <w:rFonts w:asciiTheme="majorEastAsia" w:eastAsiaTheme="majorEastAsia" w:hAnsiTheme="majorEastAsia" w:hint="eastAsia"/>
        </w:rPr>
        <w:t>送達</w:t>
      </w:r>
    </w:p>
    <w:p w14:paraId="19132F6E" w14:textId="01748D87" w:rsidR="000D332F" w:rsidRPr="000D332F" w:rsidRDefault="000D332F" w:rsidP="00DD779D">
      <w:pPr>
        <w:jc w:val="left"/>
      </w:pPr>
      <w:r>
        <w:rPr>
          <w:rFonts w:hint="eastAsia"/>
        </w:rPr>
        <w:t>（１）</w:t>
      </w:r>
      <w:r w:rsidR="00BC3076">
        <w:rPr>
          <w:rFonts w:hint="eastAsia"/>
        </w:rPr>
        <w:t>オンライン</w:t>
      </w:r>
      <w:r w:rsidRPr="000D332F">
        <w:rPr>
          <w:rFonts w:hint="eastAsia"/>
        </w:rPr>
        <w:t>申立て等</w:t>
      </w:r>
    </w:p>
    <w:p w14:paraId="4CA91B0C" w14:textId="51E6302E" w:rsidR="002F3F1A" w:rsidRDefault="002F3F1A" w:rsidP="002F3F1A">
      <w:pPr>
        <w:ind w:leftChars="200" w:left="630" w:hangingChars="100" w:hanging="210"/>
        <w:jc w:val="left"/>
      </w:pPr>
      <w:r>
        <w:rPr>
          <w:rFonts w:hint="eastAsia"/>
        </w:rPr>
        <w:t>ア　破産手続等における裁判所に対して行う申立て等は、全ての裁判所において、</w:t>
      </w:r>
      <w:r w:rsidR="00BC3076">
        <w:rPr>
          <w:rFonts w:hint="eastAsia"/>
        </w:rPr>
        <w:t>オンラインにより裁判所の</w:t>
      </w:r>
      <w:r w:rsidR="00F82CDC">
        <w:rPr>
          <w:rFonts w:hint="eastAsia"/>
        </w:rPr>
        <w:t>システム</w:t>
      </w:r>
      <w:r>
        <w:rPr>
          <w:rFonts w:hint="eastAsia"/>
        </w:rPr>
        <w:t>を利用してすることができる（</w:t>
      </w:r>
      <w:r w:rsidR="00BC3076">
        <w:rPr>
          <w:rFonts w:hint="eastAsia"/>
        </w:rPr>
        <w:t>改正破産法</w:t>
      </w:r>
      <w:r>
        <w:rPr>
          <w:rFonts w:hint="eastAsia"/>
        </w:rPr>
        <w:t>１３条で改正民訴法１３２条の１０を準用）。</w:t>
      </w:r>
    </w:p>
    <w:p w14:paraId="4B6DCDB1" w14:textId="625071F0" w:rsidR="007A7A7B" w:rsidRDefault="002F3F1A" w:rsidP="00DD779D">
      <w:pPr>
        <w:ind w:leftChars="200" w:left="630" w:hangingChars="100" w:hanging="210"/>
        <w:jc w:val="left"/>
      </w:pPr>
      <w:r>
        <w:rPr>
          <w:rFonts w:hint="eastAsia"/>
        </w:rPr>
        <w:t xml:space="preserve">イ　</w:t>
      </w:r>
      <w:r w:rsidR="00B372D5" w:rsidRPr="00B372D5">
        <w:rPr>
          <w:rFonts w:hint="eastAsia"/>
        </w:rPr>
        <w:t>破産手続開始の申立てや債権届出、破産管財人による裁判所への報告などが</w:t>
      </w:r>
      <w:r w:rsidR="00BC3076">
        <w:rPr>
          <w:rFonts w:hint="eastAsia"/>
        </w:rPr>
        <w:t>オン</w:t>
      </w:r>
      <w:r w:rsidR="00BC3076">
        <w:rPr>
          <w:rFonts w:hint="eastAsia"/>
        </w:rPr>
        <w:lastRenderedPageBreak/>
        <w:t>ライン</w:t>
      </w:r>
      <w:r w:rsidR="00B372D5" w:rsidRPr="00B372D5">
        <w:rPr>
          <w:rFonts w:hint="eastAsia"/>
        </w:rPr>
        <w:t>化されることになる。</w:t>
      </w:r>
    </w:p>
    <w:p w14:paraId="03377C1D" w14:textId="385BF50D" w:rsidR="006455B5" w:rsidRDefault="002F3F1A" w:rsidP="00DD779D">
      <w:pPr>
        <w:ind w:leftChars="200" w:left="630" w:hangingChars="100" w:hanging="210"/>
        <w:jc w:val="left"/>
      </w:pPr>
      <w:r>
        <w:rPr>
          <w:rFonts w:hint="eastAsia"/>
        </w:rPr>
        <w:t>ウ</w:t>
      </w:r>
      <w:r w:rsidR="007A7A7B">
        <w:rPr>
          <w:rFonts w:hint="eastAsia"/>
        </w:rPr>
        <w:t xml:space="preserve">　申立ての方法は</w:t>
      </w:r>
      <w:r w:rsidR="004E19B6" w:rsidRPr="004E19B6">
        <w:rPr>
          <w:rFonts w:hint="eastAsia"/>
        </w:rPr>
        <w:t>最高裁判所規則で定め</w:t>
      </w:r>
      <w:r w:rsidR="004E19B6">
        <w:rPr>
          <w:rFonts w:hint="eastAsia"/>
        </w:rPr>
        <w:t>られるが、最高裁判所規則では、</w:t>
      </w:r>
      <w:r w:rsidR="0036676F" w:rsidRPr="0036676F">
        <w:rPr>
          <w:rFonts w:hint="eastAsia"/>
        </w:rPr>
        <w:t>フォー</w:t>
      </w:r>
      <w:r w:rsidR="00185975">
        <w:rPr>
          <w:rFonts w:hint="eastAsia"/>
        </w:rPr>
        <w:t>マ</w:t>
      </w:r>
      <w:r w:rsidR="0036676F" w:rsidRPr="0036676F">
        <w:rPr>
          <w:rFonts w:hint="eastAsia"/>
        </w:rPr>
        <w:t>ット入力方式</w:t>
      </w:r>
      <w:r w:rsidR="00C57CD5">
        <w:rPr>
          <w:rFonts w:hint="eastAsia"/>
        </w:rPr>
        <w:t>を</w:t>
      </w:r>
      <w:r w:rsidR="007A7A7B">
        <w:rPr>
          <w:rFonts w:hint="eastAsia"/>
        </w:rPr>
        <w:t>導入</w:t>
      </w:r>
      <w:r w:rsidR="00B372D5">
        <w:rPr>
          <w:rFonts w:hint="eastAsia"/>
        </w:rPr>
        <w:t>す</w:t>
      </w:r>
      <w:r w:rsidR="0036676F" w:rsidRPr="0036676F">
        <w:rPr>
          <w:rFonts w:hint="eastAsia"/>
        </w:rPr>
        <w:t>る</w:t>
      </w:r>
      <w:r w:rsidR="007A7A7B">
        <w:rPr>
          <w:rFonts w:hint="eastAsia"/>
        </w:rPr>
        <w:t>ことが想定され、</w:t>
      </w:r>
      <w:r w:rsidR="0036676F" w:rsidRPr="0036676F">
        <w:rPr>
          <w:rFonts w:hint="eastAsia"/>
        </w:rPr>
        <w:t>申立て等の利便性の向上が期待される。</w:t>
      </w:r>
    </w:p>
    <w:p w14:paraId="1C6BD4FF" w14:textId="1B4A9979" w:rsidR="007A7A7B" w:rsidRPr="0036676F" w:rsidRDefault="007A7A7B" w:rsidP="00DD779D">
      <w:pPr>
        <w:jc w:val="left"/>
      </w:pPr>
      <w:r>
        <w:rPr>
          <w:rFonts w:hint="eastAsia"/>
        </w:rPr>
        <w:t>（２）</w:t>
      </w:r>
      <w:r w:rsidR="00BC3076">
        <w:rPr>
          <w:rFonts w:hint="eastAsia"/>
        </w:rPr>
        <w:t>システム</w:t>
      </w:r>
      <w:r w:rsidRPr="0036676F">
        <w:rPr>
          <w:rFonts w:hint="eastAsia"/>
        </w:rPr>
        <w:t>送達</w:t>
      </w:r>
    </w:p>
    <w:p w14:paraId="0F3A936C" w14:textId="353277DE" w:rsidR="00666F34" w:rsidRDefault="00666F34" w:rsidP="00DD779D">
      <w:pPr>
        <w:ind w:leftChars="200" w:left="630" w:hangingChars="100" w:hanging="210"/>
        <w:jc w:val="left"/>
      </w:pPr>
      <w:r>
        <w:rPr>
          <w:rFonts w:hint="eastAsia"/>
        </w:rPr>
        <w:t>ア　電子書類の送達は</w:t>
      </w:r>
      <w:r w:rsidR="0065492E">
        <w:rPr>
          <w:rFonts w:hint="eastAsia"/>
        </w:rPr>
        <w:t>、</w:t>
      </w:r>
      <w:r>
        <w:rPr>
          <w:rFonts w:hint="eastAsia"/>
        </w:rPr>
        <w:t>原則として、出力書面を「書類の送達」の方法により送達するが</w:t>
      </w:r>
      <w:r w:rsidR="0065492E">
        <w:rPr>
          <w:rFonts w:hint="eastAsia"/>
        </w:rPr>
        <w:t>、</w:t>
      </w:r>
      <w:r>
        <w:rPr>
          <w:rFonts w:hint="eastAsia"/>
        </w:rPr>
        <w:t>受送達者がシステム送達を受ける旨の届出をし</w:t>
      </w:r>
      <w:r w:rsidR="0065492E">
        <w:rPr>
          <w:rFonts w:hint="eastAsia"/>
        </w:rPr>
        <w:t>、</w:t>
      </w:r>
      <w:r>
        <w:rPr>
          <w:rFonts w:hint="eastAsia"/>
        </w:rPr>
        <w:t>オンラインで通知を受ける連絡先の届出をしている場合には</w:t>
      </w:r>
      <w:r w:rsidR="0065492E">
        <w:rPr>
          <w:rFonts w:hint="eastAsia"/>
        </w:rPr>
        <w:t>、</w:t>
      </w:r>
      <w:r>
        <w:rPr>
          <w:rFonts w:hint="eastAsia"/>
        </w:rPr>
        <w:t>システム送達の方法による</w:t>
      </w:r>
      <w:r w:rsidR="002F3F1A">
        <w:rPr>
          <w:rFonts w:hint="eastAsia"/>
        </w:rPr>
        <w:t>（破産法１３条による、</w:t>
      </w:r>
      <w:r w:rsidR="002F3F1A" w:rsidRPr="002F3F1A">
        <w:rPr>
          <w:rFonts w:hint="eastAsia"/>
        </w:rPr>
        <w:t>改正民訴法１０９条から１０９条の４までの準用）</w:t>
      </w:r>
      <w:r>
        <w:rPr>
          <w:rFonts w:hint="eastAsia"/>
        </w:rPr>
        <w:t>。</w:t>
      </w:r>
    </w:p>
    <w:p w14:paraId="6CEBED9C" w14:textId="2861C927" w:rsidR="003D2D12" w:rsidRDefault="00666F34" w:rsidP="00DD779D">
      <w:pPr>
        <w:ind w:leftChars="200" w:left="630" w:hangingChars="100" w:hanging="210"/>
        <w:jc w:val="left"/>
      </w:pPr>
      <w:r>
        <w:rPr>
          <w:rFonts w:hint="eastAsia"/>
        </w:rPr>
        <w:t>イ　システム送達とは、</w:t>
      </w:r>
      <w:r w:rsidR="009674A8">
        <w:rPr>
          <w:rFonts w:hint="eastAsia"/>
        </w:rPr>
        <w:t>裁判所書記官において、①送達を受けるべき者が裁判所の</w:t>
      </w:r>
      <w:r w:rsidR="00BC3076">
        <w:rPr>
          <w:rFonts w:hint="eastAsia"/>
        </w:rPr>
        <w:t>システム</w:t>
      </w:r>
      <w:r w:rsidR="009674A8">
        <w:rPr>
          <w:rFonts w:hint="eastAsia"/>
        </w:rPr>
        <w:t>にアクセスして送達されるべき電磁的記録の閲覧をし、ダウンロードを</w:t>
      </w:r>
      <w:r w:rsidR="0058758E">
        <w:rPr>
          <w:rFonts w:hint="eastAsia"/>
        </w:rPr>
        <w:t>でき</w:t>
      </w:r>
      <w:r w:rsidR="009674A8">
        <w:rPr>
          <w:rFonts w:hint="eastAsia"/>
        </w:rPr>
        <w:t>る措置をとるとともに、②送達を受けるべき者に対し、インターネットを利用してこの措置がとられた旨の通知をする</w:t>
      </w:r>
      <w:r w:rsidR="007A7A7B" w:rsidRPr="0036676F">
        <w:rPr>
          <w:rFonts w:hint="eastAsia"/>
        </w:rPr>
        <w:t>規律</w:t>
      </w:r>
      <w:r w:rsidR="009674A8">
        <w:rPr>
          <w:rFonts w:hint="eastAsia"/>
        </w:rPr>
        <w:t>（</w:t>
      </w:r>
      <w:r w:rsidR="00E607DE">
        <w:rPr>
          <w:rFonts w:hint="eastAsia"/>
        </w:rPr>
        <w:t>改正</w:t>
      </w:r>
      <w:r w:rsidR="009674A8">
        <w:rPr>
          <w:rFonts w:hint="eastAsia"/>
        </w:rPr>
        <w:t>民訴法</w:t>
      </w:r>
      <w:r w:rsidR="009674A8" w:rsidRPr="009674A8">
        <w:rPr>
          <w:rFonts w:hint="eastAsia"/>
        </w:rPr>
        <w:t>１０９条ないし１０９条の４</w:t>
      </w:r>
      <w:r w:rsidR="009674A8">
        <w:rPr>
          <w:rFonts w:hint="eastAsia"/>
        </w:rPr>
        <w:t>）</w:t>
      </w:r>
      <w:r>
        <w:rPr>
          <w:rFonts w:hint="eastAsia"/>
        </w:rPr>
        <w:t>をいう</w:t>
      </w:r>
      <w:r w:rsidR="007A7A7B" w:rsidRPr="0036676F">
        <w:rPr>
          <w:rFonts w:hint="eastAsia"/>
        </w:rPr>
        <w:t>。</w:t>
      </w:r>
    </w:p>
    <w:p w14:paraId="51AC7C91" w14:textId="230EE874" w:rsidR="004E19B6" w:rsidRDefault="00666F34" w:rsidP="00DD779D">
      <w:pPr>
        <w:ind w:leftChars="200" w:left="630" w:hangingChars="100" w:hanging="210"/>
        <w:jc w:val="left"/>
      </w:pPr>
      <w:r>
        <w:rPr>
          <w:rFonts w:hint="eastAsia"/>
        </w:rPr>
        <w:t>ウ</w:t>
      </w:r>
      <w:r w:rsidR="004E19B6">
        <w:rPr>
          <w:rFonts w:hint="eastAsia"/>
        </w:rPr>
        <w:t xml:space="preserve">　</w:t>
      </w:r>
      <w:r w:rsidR="00B372D5">
        <w:rPr>
          <w:rFonts w:hint="eastAsia"/>
        </w:rPr>
        <w:t>破産</w:t>
      </w:r>
      <w:r w:rsidR="004E19B6">
        <w:rPr>
          <w:rFonts w:hint="eastAsia"/>
        </w:rPr>
        <w:t>手続</w:t>
      </w:r>
      <w:r w:rsidR="00B372D5">
        <w:rPr>
          <w:rFonts w:hint="eastAsia"/>
        </w:rPr>
        <w:t>等</w:t>
      </w:r>
      <w:r w:rsidR="004E19B6">
        <w:rPr>
          <w:rFonts w:hint="eastAsia"/>
        </w:rPr>
        <w:t>では、送達のほか、送付、相当と認める方法による告知または通知といったものがある。令和５年改正法は、これらについても</w:t>
      </w:r>
      <w:r w:rsidR="00F03DF3">
        <w:rPr>
          <w:rFonts w:hint="eastAsia"/>
        </w:rPr>
        <w:t>システム</w:t>
      </w:r>
      <w:r w:rsidR="004E19B6">
        <w:rPr>
          <w:rFonts w:hint="eastAsia"/>
        </w:rPr>
        <w:t>送達の方法によることを</w:t>
      </w:r>
      <w:r w:rsidR="00B372D5">
        <w:rPr>
          <w:rFonts w:hint="eastAsia"/>
        </w:rPr>
        <w:t>認めている</w:t>
      </w:r>
      <w:r w:rsidR="004E19B6">
        <w:rPr>
          <w:rFonts w:hint="eastAsia"/>
        </w:rPr>
        <w:t>。</w:t>
      </w:r>
    </w:p>
    <w:p w14:paraId="0583E123" w14:textId="5C5E3B78" w:rsidR="007A7A7B" w:rsidRPr="0036676F" w:rsidRDefault="007A7A7B" w:rsidP="00DD779D">
      <w:pPr>
        <w:jc w:val="left"/>
      </w:pPr>
      <w:r>
        <w:rPr>
          <w:rFonts w:hint="eastAsia"/>
        </w:rPr>
        <w:t>（</w:t>
      </w:r>
      <w:r w:rsidR="00322139">
        <w:rPr>
          <w:rFonts w:hint="eastAsia"/>
        </w:rPr>
        <w:t>３</w:t>
      </w:r>
      <w:r>
        <w:rPr>
          <w:rFonts w:hint="eastAsia"/>
        </w:rPr>
        <w:t>）</w:t>
      </w:r>
      <w:r w:rsidR="00BC3076">
        <w:rPr>
          <w:rFonts w:hint="eastAsia"/>
        </w:rPr>
        <w:t>オンライン</w:t>
      </w:r>
      <w:r w:rsidRPr="0036676F">
        <w:rPr>
          <w:rFonts w:hint="eastAsia"/>
        </w:rPr>
        <w:t>申立て等の義務付け</w:t>
      </w:r>
    </w:p>
    <w:p w14:paraId="298F91A4" w14:textId="714E4AA1" w:rsidR="002F3F1A" w:rsidRDefault="002F3F1A" w:rsidP="002F3F1A">
      <w:pPr>
        <w:ind w:leftChars="200" w:left="630" w:hangingChars="100" w:hanging="210"/>
        <w:jc w:val="left"/>
      </w:pPr>
      <w:r>
        <w:rPr>
          <w:rFonts w:hint="eastAsia"/>
        </w:rPr>
        <w:t>ア　破産手続等では、委任を受けた代理人</w:t>
      </w:r>
      <w:r w:rsidR="00BC3076">
        <w:rPr>
          <w:rFonts w:hint="eastAsia"/>
        </w:rPr>
        <w:t>等</w:t>
      </w:r>
      <w:r>
        <w:rPr>
          <w:rFonts w:hint="eastAsia"/>
        </w:rPr>
        <w:t>に</w:t>
      </w:r>
      <w:r w:rsidR="00BC3076">
        <w:rPr>
          <w:rFonts w:hint="eastAsia"/>
        </w:rPr>
        <w:t>オンライン</w:t>
      </w:r>
      <w:r>
        <w:rPr>
          <w:rFonts w:hint="eastAsia"/>
        </w:rPr>
        <w:t>申立て等及び</w:t>
      </w:r>
      <w:r w:rsidR="00BC3076">
        <w:rPr>
          <w:rFonts w:hint="eastAsia"/>
        </w:rPr>
        <w:t>システム</w:t>
      </w:r>
      <w:r>
        <w:rPr>
          <w:rFonts w:hint="eastAsia"/>
        </w:rPr>
        <w:t>送達の利用を義務づけている（</w:t>
      </w:r>
      <w:r w:rsidR="00BC3076">
        <w:rPr>
          <w:rFonts w:hint="eastAsia"/>
        </w:rPr>
        <w:t>改正破産法</w:t>
      </w:r>
      <w:r>
        <w:rPr>
          <w:rFonts w:hint="eastAsia"/>
        </w:rPr>
        <w:t>１３条による</w:t>
      </w:r>
      <w:r w:rsidR="004D0F1A" w:rsidRPr="004D0F1A">
        <w:rPr>
          <w:rFonts w:hint="eastAsia"/>
        </w:rPr>
        <w:t>民訴法１３２条の１１の</w:t>
      </w:r>
      <w:r>
        <w:rPr>
          <w:rFonts w:hint="eastAsia"/>
        </w:rPr>
        <w:t>準用。）。</w:t>
      </w:r>
    </w:p>
    <w:p w14:paraId="111365DE" w14:textId="72A39BE0" w:rsidR="002F3F1A" w:rsidRDefault="002F3F1A" w:rsidP="002F3F1A">
      <w:pPr>
        <w:ind w:leftChars="200" w:left="630" w:hangingChars="100" w:hanging="210"/>
        <w:jc w:val="left"/>
      </w:pPr>
      <w:r>
        <w:rPr>
          <w:rFonts w:hint="eastAsia"/>
        </w:rPr>
        <w:t>イ　破産管財人等（破産管財人、保全管理人、破産管財人代理及び保全管理人代理をいう。）</w:t>
      </w:r>
      <w:r w:rsidR="00BC3076">
        <w:rPr>
          <w:rFonts w:hint="eastAsia"/>
        </w:rPr>
        <w:t>にも</w:t>
      </w:r>
      <w:r>
        <w:rPr>
          <w:rFonts w:hint="eastAsia"/>
        </w:rPr>
        <w:t>、</w:t>
      </w:r>
      <w:r w:rsidR="00BC3076">
        <w:rPr>
          <w:rFonts w:hint="eastAsia"/>
        </w:rPr>
        <w:t>同様に</w:t>
      </w:r>
      <w:r>
        <w:rPr>
          <w:rFonts w:hint="eastAsia"/>
        </w:rPr>
        <w:t>義務づけている（</w:t>
      </w:r>
      <w:r w:rsidR="00BC3076">
        <w:rPr>
          <w:rFonts w:hint="eastAsia"/>
        </w:rPr>
        <w:t>改正破産法</w:t>
      </w:r>
      <w:r>
        <w:rPr>
          <w:rFonts w:hint="eastAsia"/>
        </w:rPr>
        <w:t>１３条による準用）。</w:t>
      </w:r>
    </w:p>
    <w:p w14:paraId="61DCD893" w14:textId="77777777" w:rsidR="00287B4E" w:rsidRDefault="00287B4E" w:rsidP="00DD779D">
      <w:pPr>
        <w:ind w:leftChars="200" w:left="630" w:hangingChars="100" w:hanging="210"/>
        <w:jc w:val="left"/>
      </w:pPr>
      <w:r>
        <w:rPr>
          <w:rFonts w:hint="eastAsia"/>
        </w:rPr>
        <w:t>ウ</w:t>
      </w:r>
      <w:r w:rsidR="00A30D6C">
        <w:rPr>
          <w:rFonts w:hint="eastAsia"/>
        </w:rPr>
        <w:t xml:space="preserve">　破産管財人</w:t>
      </w:r>
      <w:r>
        <w:rPr>
          <w:rFonts w:hint="eastAsia"/>
        </w:rPr>
        <w:t>等の義務化の説明方法には、２つの方向がある。</w:t>
      </w:r>
    </w:p>
    <w:p w14:paraId="2DC91FD2" w14:textId="31E25362" w:rsidR="00613A78" w:rsidRDefault="00287B4E" w:rsidP="00287B4E">
      <w:pPr>
        <w:ind w:leftChars="300" w:left="840" w:hangingChars="100" w:hanging="210"/>
        <w:jc w:val="left"/>
      </w:pPr>
      <w:r>
        <w:rPr>
          <w:rFonts w:hint="eastAsia"/>
        </w:rPr>
        <w:t>①　破産管財人</w:t>
      </w:r>
      <w:r w:rsidR="00A30D6C">
        <w:rPr>
          <w:rFonts w:hint="eastAsia"/>
        </w:rPr>
        <w:t>は、届出債権につき認否をしたり、任務終了に際しては報告をしたりするなど裁判所に申立て</w:t>
      </w:r>
      <w:r w:rsidR="00A22B60">
        <w:rPr>
          <w:rFonts w:hint="eastAsia"/>
        </w:rPr>
        <w:t>等</w:t>
      </w:r>
      <w:r w:rsidR="00A30D6C">
        <w:rPr>
          <w:rFonts w:hint="eastAsia"/>
        </w:rPr>
        <w:t>をすることが少なくな</w:t>
      </w:r>
      <w:r w:rsidR="00C3652A">
        <w:rPr>
          <w:rFonts w:hint="eastAsia"/>
        </w:rPr>
        <w:t>い。</w:t>
      </w:r>
      <w:r w:rsidR="00A30D6C">
        <w:rPr>
          <w:rFonts w:hint="eastAsia"/>
        </w:rPr>
        <w:t>これら</w:t>
      </w:r>
      <w:r w:rsidR="0058758E">
        <w:rPr>
          <w:rFonts w:hint="eastAsia"/>
        </w:rPr>
        <w:t>申立て等</w:t>
      </w:r>
      <w:r w:rsidR="00A30D6C">
        <w:rPr>
          <w:rFonts w:hint="eastAsia"/>
        </w:rPr>
        <w:t>を</w:t>
      </w:r>
      <w:r w:rsidR="00BC3076">
        <w:rPr>
          <w:rFonts w:hint="eastAsia"/>
        </w:rPr>
        <w:t>オンラインで</w:t>
      </w:r>
      <w:r w:rsidR="00A30D6C">
        <w:rPr>
          <w:rFonts w:hint="eastAsia"/>
        </w:rPr>
        <w:t>行うこと</w:t>
      </w:r>
      <w:r w:rsidR="0058758E">
        <w:rPr>
          <w:rFonts w:hint="eastAsia"/>
        </w:rPr>
        <w:t>に</w:t>
      </w:r>
      <w:r w:rsidR="00A30D6C">
        <w:rPr>
          <w:rFonts w:hint="eastAsia"/>
        </w:rPr>
        <w:t>すれば、破産債権者表などの事件記録が</w:t>
      </w:r>
      <w:r w:rsidR="00BC3076">
        <w:rPr>
          <w:rFonts w:hint="eastAsia"/>
        </w:rPr>
        <w:t>ペーパーレス</w:t>
      </w:r>
      <w:r w:rsidR="00A30D6C">
        <w:rPr>
          <w:rFonts w:hint="eastAsia"/>
        </w:rPr>
        <w:t>化されることとあいまって迅速化・効率化が図られる</w:t>
      </w:r>
      <w:r w:rsidR="00613A78">
        <w:rPr>
          <w:rFonts w:hint="eastAsia"/>
        </w:rPr>
        <w:t>（破産管財人・裁判所間の</w:t>
      </w:r>
      <w:r w:rsidR="00613A78" w:rsidRPr="00613A78">
        <w:rPr>
          <w:rFonts w:hint="eastAsia"/>
        </w:rPr>
        <w:t>データ利活用）</w:t>
      </w:r>
      <w:r w:rsidR="00BC3076">
        <w:rPr>
          <w:rFonts w:hint="eastAsia"/>
        </w:rPr>
        <w:t>。</w:t>
      </w:r>
    </w:p>
    <w:p w14:paraId="3342BE99" w14:textId="7032C4AE" w:rsidR="00A30D6C" w:rsidRDefault="00287B4E" w:rsidP="00287B4E">
      <w:pPr>
        <w:ind w:leftChars="300" w:left="840" w:hangingChars="100" w:hanging="210"/>
        <w:jc w:val="left"/>
      </w:pPr>
      <w:r>
        <w:rPr>
          <w:rFonts w:hint="eastAsia"/>
        </w:rPr>
        <w:t xml:space="preserve">②　</w:t>
      </w:r>
      <w:r w:rsidR="00A30D6C">
        <w:rPr>
          <w:rFonts w:hint="eastAsia"/>
        </w:rPr>
        <w:t>破産管財人は、破産手続において裁判所が選任する機関であり、職務として関与するものであって、破産手続の迅速化・効率化に率先して取り組むべき者といえる。</w:t>
      </w:r>
    </w:p>
    <w:p w14:paraId="0B3A1D9B" w14:textId="253FC518" w:rsidR="00A30D6C" w:rsidRDefault="00287B4E" w:rsidP="00287B4E">
      <w:pPr>
        <w:ind w:leftChars="200" w:left="630" w:hangingChars="100" w:hanging="210"/>
        <w:jc w:val="left"/>
      </w:pPr>
      <w:r>
        <w:rPr>
          <w:rFonts w:hint="eastAsia"/>
        </w:rPr>
        <w:t xml:space="preserve">エ　</w:t>
      </w:r>
      <w:r w:rsidR="00A30D6C">
        <w:rPr>
          <w:rFonts w:hint="eastAsia"/>
        </w:rPr>
        <w:t>破産管財人は、不動産等の任意売却等の許可の申立てや、債権の認否書、財産目録</w:t>
      </w:r>
      <w:r w:rsidR="00A22B60">
        <w:rPr>
          <w:rFonts w:hint="eastAsia"/>
        </w:rPr>
        <w:t>及び</w:t>
      </w:r>
      <w:r w:rsidR="00A30D6C">
        <w:rPr>
          <w:rFonts w:hint="eastAsia"/>
        </w:rPr>
        <w:t>配当表の提出など</w:t>
      </w:r>
      <w:r w:rsidR="00C3652A">
        <w:rPr>
          <w:rFonts w:hint="eastAsia"/>
        </w:rPr>
        <w:t>も</w:t>
      </w:r>
      <w:r w:rsidR="00BC3076">
        <w:rPr>
          <w:rFonts w:hint="eastAsia"/>
        </w:rPr>
        <w:t>オンラインで</w:t>
      </w:r>
      <w:r w:rsidR="00A22B60">
        <w:rPr>
          <w:rFonts w:hint="eastAsia"/>
        </w:rPr>
        <w:t>する</w:t>
      </w:r>
      <w:r w:rsidR="00A30D6C">
        <w:rPr>
          <w:rFonts w:hint="eastAsia"/>
        </w:rPr>
        <w:t>ことになる。</w:t>
      </w:r>
    </w:p>
    <w:p w14:paraId="39BD3895" w14:textId="77777777" w:rsidR="00287B4E" w:rsidRDefault="00287B4E" w:rsidP="00DD779D">
      <w:pPr>
        <w:jc w:val="left"/>
        <w:rPr>
          <w:rFonts w:ascii="ＭＳ ゴシック" w:eastAsia="ＭＳ ゴシック" w:hAnsi="ＭＳ ゴシック"/>
        </w:rPr>
      </w:pPr>
    </w:p>
    <w:p w14:paraId="5844FE31" w14:textId="573ECE34" w:rsidR="009674A8" w:rsidRDefault="00B257E4" w:rsidP="00DD779D">
      <w:pPr>
        <w:jc w:val="left"/>
        <w:rPr>
          <w:rFonts w:ascii="ＭＳ ゴシック" w:eastAsia="ＭＳ ゴシック" w:hAnsi="ＭＳ ゴシック"/>
        </w:rPr>
      </w:pPr>
      <w:r>
        <w:rPr>
          <w:rFonts w:ascii="ＭＳ ゴシック" w:eastAsia="ＭＳ ゴシック" w:hAnsi="ＭＳ ゴシック" w:hint="eastAsia"/>
        </w:rPr>
        <w:t>２</w:t>
      </w:r>
      <w:r w:rsidR="009674A8" w:rsidRPr="001F6629">
        <w:rPr>
          <w:rFonts w:ascii="ＭＳ ゴシック" w:eastAsia="ＭＳ ゴシック" w:hAnsi="ＭＳ ゴシック" w:hint="eastAsia"/>
        </w:rPr>
        <w:t xml:space="preserve">　提出された書面等</w:t>
      </w:r>
      <w:r w:rsidR="00A22B60">
        <w:rPr>
          <w:rFonts w:ascii="ＭＳ ゴシック" w:eastAsia="ＭＳ ゴシック" w:hAnsi="ＭＳ ゴシック" w:hint="eastAsia"/>
        </w:rPr>
        <w:t>及び</w:t>
      </w:r>
      <w:r w:rsidR="009674A8" w:rsidRPr="001F6629">
        <w:rPr>
          <w:rFonts w:ascii="ＭＳ ゴシック" w:eastAsia="ＭＳ ゴシック" w:hAnsi="ＭＳ ゴシック" w:hint="eastAsia"/>
        </w:rPr>
        <w:t>記録媒体の</w:t>
      </w:r>
      <w:r w:rsidR="00BC3076">
        <w:rPr>
          <w:rFonts w:ascii="ＭＳ ゴシック" w:eastAsia="ＭＳ ゴシック" w:hAnsi="ＭＳ ゴシック" w:hint="eastAsia"/>
        </w:rPr>
        <w:t>デジタル</w:t>
      </w:r>
      <w:r w:rsidR="009674A8" w:rsidRPr="001F6629">
        <w:rPr>
          <w:rFonts w:ascii="ＭＳ ゴシック" w:eastAsia="ＭＳ ゴシック" w:hAnsi="ＭＳ ゴシック" w:hint="eastAsia"/>
        </w:rPr>
        <w:t>化</w:t>
      </w:r>
    </w:p>
    <w:p w14:paraId="6EA4385A" w14:textId="48316146" w:rsidR="007A2764" w:rsidRPr="007A2764" w:rsidRDefault="007A2764" w:rsidP="007A2764">
      <w:pPr>
        <w:ind w:left="420" w:hangingChars="200" w:hanging="420"/>
        <w:jc w:val="left"/>
        <w:rPr>
          <w:rFonts w:asciiTheme="minorEastAsia" w:hAnsiTheme="minorEastAsia"/>
        </w:rPr>
      </w:pPr>
      <w:r w:rsidRPr="007A2764">
        <w:rPr>
          <w:rFonts w:asciiTheme="minorEastAsia" w:hAnsiTheme="minorEastAsia" w:hint="eastAsia"/>
        </w:rPr>
        <w:t>（１）</w:t>
      </w:r>
      <w:r w:rsidR="00BC3076">
        <w:rPr>
          <w:rFonts w:asciiTheme="minorEastAsia" w:hAnsiTheme="minorEastAsia" w:hint="eastAsia"/>
        </w:rPr>
        <w:t>オンラインで</w:t>
      </w:r>
      <w:r w:rsidRPr="007A2764">
        <w:rPr>
          <w:rFonts w:asciiTheme="minorEastAsia" w:hAnsiTheme="minorEastAsia" w:hint="eastAsia"/>
        </w:rPr>
        <w:t>提出された（裁判所の使用する</w:t>
      </w:r>
      <w:r w:rsidR="00BC3076">
        <w:rPr>
          <w:rFonts w:asciiTheme="minorEastAsia" w:hAnsiTheme="minorEastAsia" w:hint="eastAsia"/>
        </w:rPr>
        <w:t>システム</w:t>
      </w:r>
      <w:r w:rsidRPr="007A2764">
        <w:rPr>
          <w:rFonts w:asciiTheme="minorEastAsia" w:hAnsiTheme="minorEastAsia" w:hint="eastAsia"/>
        </w:rPr>
        <w:t>に記録された）</w:t>
      </w:r>
      <w:r w:rsidR="00BC3076">
        <w:rPr>
          <w:rFonts w:asciiTheme="minorEastAsia" w:hAnsiTheme="minorEastAsia" w:hint="eastAsia"/>
        </w:rPr>
        <w:t>電子データ</w:t>
      </w:r>
    </w:p>
    <w:p w14:paraId="3A1DF9CE" w14:textId="2C7C4D89" w:rsidR="00976147" w:rsidRDefault="00976147" w:rsidP="007A2764">
      <w:pPr>
        <w:ind w:leftChars="300" w:left="630"/>
        <w:jc w:val="left"/>
      </w:pPr>
      <w:r>
        <w:rPr>
          <w:rFonts w:hint="eastAsia"/>
        </w:rPr>
        <w:t>原則として、そのまま事件記録となる。</w:t>
      </w:r>
    </w:p>
    <w:p w14:paraId="5DBF5D05" w14:textId="090BB860" w:rsidR="007A2764" w:rsidRDefault="007A2764" w:rsidP="007A2764">
      <w:pPr>
        <w:ind w:left="420" w:hangingChars="200" w:hanging="420"/>
        <w:jc w:val="left"/>
      </w:pPr>
      <w:r>
        <w:rPr>
          <w:rFonts w:hint="eastAsia"/>
        </w:rPr>
        <w:t>（２）</w:t>
      </w:r>
      <w:r w:rsidRPr="007A2764">
        <w:rPr>
          <w:rFonts w:hint="eastAsia"/>
        </w:rPr>
        <w:t>破産手続等において裁判所に提出された書面</w:t>
      </w:r>
      <w:r w:rsidR="00BC3076">
        <w:rPr>
          <w:rFonts w:hint="eastAsia"/>
        </w:rPr>
        <w:t>に記載され</w:t>
      </w:r>
      <w:r w:rsidRPr="007A2764">
        <w:rPr>
          <w:rFonts w:hint="eastAsia"/>
        </w:rPr>
        <w:t>又は記録媒体に記録されている事項</w:t>
      </w:r>
    </w:p>
    <w:p w14:paraId="2B0524FC" w14:textId="51A32BB0" w:rsidR="00976147" w:rsidRDefault="007A2764" w:rsidP="007A2764">
      <w:pPr>
        <w:ind w:leftChars="200" w:left="630" w:hangingChars="100" w:hanging="210"/>
        <w:jc w:val="left"/>
      </w:pPr>
      <w:r>
        <w:rPr>
          <w:rFonts w:hint="eastAsia"/>
        </w:rPr>
        <w:t xml:space="preserve">ア　</w:t>
      </w:r>
      <w:r w:rsidR="00976147">
        <w:rPr>
          <w:rFonts w:hint="eastAsia"/>
        </w:rPr>
        <w:t>裁判所書記官は、当該書面等に記載された事項を</w:t>
      </w:r>
      <w:r w:rsidR="00BC3076">
        <w:rPr>
          <w:rFonts w:hint="eastAsia"/>
        </w:rPr>
        <w:t>デジタル化</w:t>
      </w:r>
      <w:r w:rsidR="00976147">
        <w:rPr>
          <w:rFonts w:hint="eastAsia"/>
        </w:rPr>
        <w:t>し</w:t>
      </w:r>
      <w:r w:rsidR="00BC3076">
        <w:rPr>
          <w:rFonts w:hint="eastAsia"/>
        </w:rPr>
        <w:t>て事件記録にし</w:t>
      </w:r>
      <w:r w:rsidR="00976147">
        <w:rPr>
          <w:rFonts w:hint="eastAsia"/>
        </w:rPr>
        <w:t>なければならない。ただし、当該事項を</w:t>
      </w:r>
      <w:r w:rsidR="00BC3076">
        <w:rPr>
          <w:rFonts w:hint="eastAsia"/>
        </w:rPr>
        <w:t>デジタル化</w:t>
      </w:r>
      <w:r w:rsidR="00976147">
        <w:rPr>
          <w:rFonts w:hint="eastAsia"/>
        </w:rPr>
        <w:t>することにつき困難な事情がある</w:t>
      </w:r>
      <w:r w:rsidR="00976147">
        <w:rPr>
          <w:rFonts w:hint="eastAsia"/>
        </w:rPr>
        <w:lastRenderedPageBreak/>
        <w:t>ときは、この限りでない。（</w:t>
      </w:r>
      <w:r w:rsidR="00BC3076">
        <w:rPr>
          <w:rFonts w:hint="eastAsia"/>
        </w:rPr>
        <w:t>改正破産法</w:t>
      </w:r>
      <w:r w:rsidR="00976147">
        <w:rPr>
          <w:rFonts w:hint="eastAsia"/>
        </w:rPr>
        <w:t>１３条による</w:t>
      </w:r>
      <w:r w:rsidRPr="007A2764">
        <w:rPr>
          <w:rFonts w:hint="eastAsia"/>
        </w:rPr>
        <w:t>改正民訴法１３２条の１２</w:t>
      </w:r>
      <w:r w:rsidR="00A22B60">
        <w:rPr>
          <w:rFonts w:hint="eastAsia"/>
        </w:rPr>
        <w:t>及び</w:t>
      </w:r>
      <w:r w:rsidRPr="007A2764">
        <w:rPr>
          <w:rFonts w:hint="eastAsia"/>
        </w:rPr>
        <w:t>１３</w:t>
      </w:r>
      <w:r>
        <w:rPr>
          <w:rFonts w:hint="eastAsia"/>
        </w:rPr>
        <w:t>の</w:t>
      </w:r>
      <w:r w:rsidR="00976147">
        <w:rPr>
          <w:rFonts w:hint="eastAsia"/>
        </w:rPr>
        <w:t>準用）。</w:t>
      </w:r>
    </w:p>
    <w:p w14:paraId="6CC92763" w14:textId="42759BBD" w:rsidR="00976147" w:rsidRDefault="007A2764" w:rsidP="00976147">
      <w:pPr>
        <w:ind w:leftChars="200" w:left="630" w:hangingChars="100" w:hanging="210"/>
        <w:jc w:val="left"/>
      </w:pPr>
      <w:r>
        <w:rPr>
          <w:rFonts w:hint="eastAsia"/>
        </w:rPr>
        <w:t>イ</w:t>
      </w:r>
      <w:r w:rsidR="00976147">
        <w:rPr>
          <w:rFonts w:hint="eastAsia"/>
        </w:rPr>
        <w:t xml:space="preserve">　裁判所に提出された書面等</w:t>
      </w:r>
      <w:r w:rsidR="00BC3076">
        <w:rPr>
          <w:rFonts w:hint="eastAsia"/>
        </w:rPr>
        <w:t>に記載され</w:t>
      </w:r>
      <w:r w:rsidR="00976147">
        <w:rPr>
          <w:rFonts w:hint="eastAsia"/>
        </w:rPr>
        <w:t>又は記録媒体に記録されている事項のうち、次のものについては、</w:t>
      </w:r>
      <w:r w:rsidR="00BC3076">
        <w:rPr>
          <w:rFonts w:hint="eastAsia"/>
        </w:rPr>
        <w:t>デジタル化</w:t>
      </w:r>
      <w:r w:rsidR="00976147">
        <w:rPr>
          <w:rFonts w:hint="eastAsia"/>
        </w:rPr>
        <w:t>することを要しない。</w:t>
      </w:r>
    </w:p>
    <w:p w14:paraId="7BF8F088" w14:textId="1EC09FA7" w:rsidR="00976147" w:rsidRDefault="00976147" w:rsidP="007A2764">
      <w:pPr>
        <w:ind w:leftChars="300" w:left="630"/>
        <w:jc w:val="left"/>
      </w:pPr>
      <w:r>
        <w:rPr>
          <w:rFonts w:hint="eastAsia"/>
        </w:rPr>
        <w:t>①　第三者の閲覧等の制限の申立てがあった営業秘密のうち特に必要があるもの</w:t>
      </w:r>
    </w:p>
    <w:p w14:paraId="18307D15" w14:textId="5EB98516" w:rsidR="00976147" w:rsidRDefault="00976147" w:rsidP="007A2764">
      <w:pPr>
        <w:ind w:leftChars="300" w:left="630"/>
        <w:jc w:val="left"/>
      </w:pPr>
      <w:r>
        <w:rPr>
          <w:rFonts w:hint="eastAsia"/>
        </w:rPr>
        <w:t>②　秘匿決定の申立てがあった場合における秘匿事項の届出に係る事項</w:t>
      </w:r>
    </w:p>
    <w:p w14:paraId="173B42DB" w14:textId="0E337868" w:rsidR="00976147" w:rsidRDefault="00976147" w:rsidP="007A2764">
      <w:pPr>
        <w:ind w:leftChars="300" w:left="630"/>
        <w:jc w:val="left"/>
      </w:pPr>
      <w:r>
        <w:rPr>
          <w:rFonts w:hint="eastAsia"/>
        </w:rPr>
        <w:t>③　当事者の閲覧等の制限の申立て又は当事者の閲覧等の制限の決定があった閲覧等の制限がされるべき事項のうち必要があるもの</w:t>
      </w:r>
    </w:p>
    <w:p w14:paraId="4B6BE5F1" w14:textId="26A49F6F" w:rsidR="009674A8" w:rsidRDefault="007A2764" w:rsidP="00DD779D">
      <w:pPr>
        <w:ind w:leftChars="200" w:left="630" w:hangingChars="100" w:hanging="210"/>
        <w:jc w:val="left"/>
      </w:pPr>
      <w:r w:rsidRPr="007A2764">
        <w:rPr>
          <w:rFonts w:hint="eastAsia"/>
        </w:rPr>
        <w:t>ウ</w:t>
      </w:r>
      <w:r w:rsidR="00976147" w:rsidRPr="007A2764">
        <w:rPr>
          <w:rFonts w:hint="eastAsia"/>
        </w:rPr>
        <w:t xml:space="preserve">　中間試案においては、記録の電子化を行うべき事件の範囲や支障部分にかかる電子化の例外の要否といった、</w:t>
      </w:r>
      <w:r w:rsidR="00BC3076">
        <w:rPr>
          <w:rFonts w:hint="eastAsia"/>
        </w:rPr>
        <w:t>破産</w:t>
      </w:r>
      <w:r w:rsidR="00976147" w:rsidRPr="007A2764">
        <w:rPr>
          <w:rFonts w:hint="eastAsia"/>
        </w:rPr>
        <w:t>事件特有の議論があったものの、要綱案</w:t>
      </w:r>
      <w:r w:rsidR="0058758E">
        <w:rPr>
          <w:rFonts w:hint="eastAsia"/>
        </w:rPr>
        <w:t>では</w:t>
      </w:r>
      <w:r w:rsidR="00976147" w:rsidRPr="007A2764">
        <w:rPr>
          <w:rFonts w:hint="eastAsia"/>
        </w:rPr>
        <w:t>これらの議論に関連する定めは設けられなかった。</w:t>
      </w:r>
    </w:p>
    <w:p w14:paraId="53B0DAC7" w14:textId="090F649C" w:rsidR="007A2764" w:rsidRPr="007A2764" w:rsidRDefault="007A2764" w:rsidP="007A2764">
      <w:pPr>
        <w:jc w:val="left"/>
      </w:pPr>
      <w:r>
        <w:rPr>
          <w:rFonts w:hint="eastAsia"/>
        </w:rPr>
        <w:t>（３）</w:t>
      </w:r>
      <w:r w:rsidRPr="007A2764">
        <w:rPr>
          <w:rFonts w:hint="eastAsia"/>
        </w:rPr>
        <w:t>裁判所等の作成する文書</w:t>
      </w:r>
      <w:r w:rsidR="00BC3076">
        <w:rPr>
          <w:rFonts w:hint="eastAsia"/>
        </w:rPr>
        <w:t>のデジタル化</w:t>
      </w:r>
    </w:p>
    <w:p w14:paraId="05612865" w14:textId="4801CEF6" w:rsidR="009674A8" w:rsidRPr="0036676F" w:rsidRDefault="007A2764" w:rsidP="00BC3076">
      <w:pPr>
        <w:ind w:leftChars="200" w:left="420"/>
        <w:jc w:val="left"/>
      </w:pPr>
      <w:r w:rsidRPr="007A2764">
        <w:rPr>
          <w:rFonts w:hint="eastAsia"/>
        </w:rPr>
        <w:t xml:space="preserve">　裁判官が作成する裁判書</w:t>
      </w:r>
      <w:r w:rsidR="00BC3076">
        <w:rPr>
          <w:rFonts w:hint="eastAsia"/>
        </w:rPr>
        <w:t>（改正民訴法２５２条、１２２条）</w:t>
      </w:r>
      <w:r w:rsidRPr="007A2764">
        <w:rPr>
          <w:rFonts w:hint="eastAsia"/>
        </w:rPr>
        <w:t>並びに裁判所書記官が作成する調書</w:t>
      </w:r>
      <w:r w:rsidR="00BC3076">
        <w:rPr>
          <w:rFonts w:hint="eastAsia"/>
        </w:rPr>
        <w:t>（同１６０条）、</w:t>
      </w:r>
      <w:r w:rsidRPr="007A2764">
        <w:rPr>
          <w:rFonts w:hint="eastAsia"/>
        </w:rPr>
        <w:t>及び</w:t>
      </w:r>
      <w:r w:rsidR="00BC3076" w:rsidRPr="00BC3076">
        <w:rPr>
          <w:rFonts w:hint="eastAsia"/>
        </w:rPr>
        <w:t>破産における電子交付計算書及び電子配当表（</w:t>
      </w:r>
      <w:r w:rsidR="00BC3076">
        <w:rPr>
          <w:rFonts w:hint="eastAsia"/>
        </w:rPr>
        <w:t>改正破産法</w:t>
      </w:r>
      <w:r w:rsidR="00BC3076" w:rsidRPr="00BC3076">
        <w:rPr>
          <w:rFonts w:hint="eastAsia"/>
        </w:rPr>
        <w:t>１９１条１項～３項）、電子破産債権者表等（</w:t>
      </w:r>
      <w:r w:rsidR="00BC3076">
        <w:rPr>
          <w:rFonts w:hint="eastAsia"/>
        </w:rPr>
        <w:t>改正破産法</w:t>
      </w:r>
      <w:r w:rsidR="00BC3076" w:rsidRPr="00BC3076">
        <w:rPr>
          <w:rFonts w:hint="eastAsia"/>
        </w:rPr>
        <w:t>１１５条）</w:t>
      </w:r>
      <w:r w:rsidRPr="007A2764">
        <w:rPr>
          <w:rFonts w:hint="eastAsia"/>
        </w:rPr>
        <w:t>について、最高裁判所規則で定めるところにより</w:t>
      </w:r>
      <w:r w:rsidR="00BC3076">
        <w:rPr>
          <w:rFonts w:hint="eastAsia"/>
        </w:rPr>
        <w:t>デジタル化</w:t>
      </w:r>
      <w:r w:rsidRPr="007A2764">
        <w:rPr>
          <w:rFonts w:hint="eastAsia"/>
        </w:rPr>
        <w:t>するものとする。</w:t>
      </w:r>
    </w:p>
    <w:p w14:paraId="52618A37" w14:textId="77777777" w:rsidR="009674A8" w:rsidRPr="00F96015" w:rsidRDefault="009674A8" w:rsidP="00DD779D">
      <w:pPr>
        <w:jc w:val="left"/>
      </w:pPr>
    </w:p>
    <w:p w14:paraId="7025499F" w14:textId="4D7E5786" w:rsidR="009674A8" w:rsidRDefault="00B257E4" w:rsidP="00DD779D">
      <w:pPr>
        <w:jc w:val="left"/>
        <w:rPr>
          <w:rFonts w:ascii="ＭＳ ゴシック" w:eastAsia="ＭＳ ゴシック" w:hAnsi="ＭＳ ゴシック"/>
        </w:rPr>
      </w:pPr>
      <w:r>
        <w:rPr>
          <w:rFonts w:ascii="ＭＳ ゴシック" w:eastAsia="ＭＳ ゴシック" w:hAnsi="ＭＳ ゴシック" w:hint="eastAsia"/>
        </w:rPr>
        <w:t>３</w:t>
      </w:r>
      <w:r w:rsidR="009674A8" w:rsidRPr="001F6629">
        <w:rPr>
          <w:rFonts w:ascii="ＭＳ ゴシック" w:eastAsia="ＭＳ ゴシック" w:hAnsi="ＭＳ ゴシック" w:hint="eastAsia"/>
        </w:rPr>
        <w:t xml:space="preserve">　</w:t>
      </w:r>
      <w:r w:rsidR="00BC3076">
        <w:rPr>
          <w:rFonts w:ascii="ＭＳ ゴシック" w:eastAsia="ＭＳ ゴシック" w:hAnsi="ＭＳ ゴシック" w:hint="eastAsia"/>
        </w:rPr>
        <w:t>デジタル</w:t>
      </w:r>
      <w:r w:rsidR="009674A8" w:rsidRPr="001F6629">
        <w:rPr>
          <w:rFonts w:ascii="ＭＳ ゴシック" w:eastAsia="ＭＳ ゴシック" w:hAnsi="ＭＳ ゴシック" w:hint="eastAsia"/>
        </w:rPr>
        <w:t>化された事件記録の閲覧等</w:t>
      </w:r>
    </w:p>
    <w:p w14:paraId="1F2A54ED" w14:textId="54349072" w:rsidR="00F96015" w:rsidRDefault="00F96015" w:rsidP="00F96015">
      <w:pPr>
        <w:jc w:val="left"/>
        <w:rPr>
          <w:rFonts w:asciiTheme="minorEastAsia" w:hAnsiTheme="minorEastAsia"/>
        </w:rPr>
      </w:pPr>
      <w:r>
        <w:rPr>
          <w:rFonts w:asciiTheme="minorEastAsia" w:hAnsiTheme="minorEastAsia" w:hint="eastAsia"/>
        </w:rPr>
        <w:t>（</w:t>
      </w:r>
      <w:r w:rsidRPr="00F96015">
        <w:rPr>
          <w:rFonts w:asciiTheme="minorEastAsia" w:hAnsiTheme="minorEastAsia" w:hint="eastAsia"/>
        </w:rPr>
        <w:t>１</w:t>
      </w:r>
      <w:r>
        <w:rPr>
          <w:rFonts w:asciiTheme="minorEastAsia" w:hAnsiTheme="minorEastAsia" w:hint="eastAsia"/>
        </w:rPr>
        <w:t>）請求主体に関するルール</w:t>
      </w:r>
    </w:p>
    <w:p w14:paraId="40D7E0C6" w14:textId="318B6656" w:rsidR="00F96015" w:rsidRPr="00F96015" w:rsidRDefault="00BC3076" w:rsidP="00F96015">
      <w:pPr>
        <w:ind w:leftChars="200" w:left="420" w:firstLineChars="100" w:firstLine="210"/>
        <w:jc w:val="left"/>
        <w:rPr>
          <w:rFonts w:asciiTheme="minorEastAsia" w:hAnsiTheme="minorEastAsia"/>
        </w:rPr>
      </w:pPr>
      <w:r>
        <w:rPr>
          <w:rFonts w:asciiTheme="minorEastAsia" w:hAnsiTheme="minorEastAsia" w:hint="eastAsia"/>
        </w:rPr>
        <w:t>デジタル</w:t>
      </w:r>
      <w:r w:rsidR="00F96015" w:rsidRPr="00F96015">
        <w:rPr>
          <w:rFonts w:asciiTheme="minorEastAsia" w:hAnsiTheme="minorEastAsia" w:hint="eastAsia"/>
        </w:rPr>
        <w:t>化された事件記録について、</w:t>
      </w:r>
      <w:r w:rsidR="00862357">
        <w:rPr>
          <w:rFonts w:asciiTheme="minorEastAsia" w:hAnsiTheme="minorEastAsia" w:hint="eastAsia"/>
        </w:rPr>
        <w:t>閲覧等の</w:t>
      </w:r>
      <w:r w:rsidR="00F96015" w:rsidRPr="00F96015">
        <w:rPr>
          <w:rFonts w:asciiTheme="minorEastAsia" w:hAnsiTheme="minorEastAsia" w:hint="eastAsia"/>
        </w:rPr>
        <w:t>請求主体に係る破産法１１条を基本的に維持し、次の規律を設け</w:t>
      </w:r>
      <w:r w:rsidR="00862357">
        <w:rPr>
          <w:rFonts w:asciiTheme="minorEastAsia" w:hAnsiTheme="minorEastAsia" w:hint="eastAsia"/>
        </w:rPr>
        <w:t>てい</w:t>
      </w:r>
      <w:r w:rsidR="00F96015" w:rsidRPr="00F96015">
        <w:rPr>
          <w:rFonts w:asciiTheme="minorEastAsia" w:hAnsiTheme="minorEastAsia" w:hint="eastAsia"/>
        </w:rPr>
        <w:t>る。</w:t>
      </w:r>
    </w:p>
    <w:p w14:paraId="34D6E672" w14:textId="089A5696" w:rsidR="00F96015" w:rsidRPr="00F96015" w:rsidRDefault="00F96015" w:rsidP="00F96015">
      <w:pPr>
        <w:ind w:leftChars="200" w:left="630" w:hangingChars="100" w:hanging="210"/>
        <w:jc w:val="left"/>
        <w:rPr>
          <w:rFonts w:asciiTheme="minorEastAsia" w:hAnsiTheme="minorEastAsia"/>
        </w:rPr>
      </w:pPr>
      <w:r>
        <w:rPr>
          <w:rFonts w:asciiTheme="minorEastAsia" w:hAnsiTheme="minorEastAsia" w:hint="eastAsia"/>
        </w:rPr>
        <w:t>ア</w:t>
      </w:r>
      <w:r w:rsidRPr="00F96015">
        <w:rPr>
          <w:rFonts w:asciiTheme="minorEastAsia" w:hAnsiTheme="minorEastAsia" w:hint="eastAsia"/>
        </w:rPr>
        <w:t xml:space="preserve">　利害関係人は、</w:t>
      </w:r>
      <w:r w:rsidR="00BC3076">
        <w:rPr>
          <w:rFonts w:asciiTheme="minorEastAsia" w:hAnsiTheme="minorEastAsia" w:hint="eastAsia"/>
        </w:rPr>
        <w:t>デジタル</w:t>
      </w:r>
      <w:r w:rsidRPr="00F96015">
        <w:rPr>
          <w:rFonts w:asciiTheme="minorEastAsia" w:hAnsiTheme="minorEastAsia" w:hint="eastAsia"/>
        </w:rPr>
        <w:t>化された事件記録について、最高裁判所規則で定めるところにより、閲覧、複写（ダウンロード）、事件記録に記録されている事項の内容を証明した文書若しくは電磁的記録の交付</w:t>
      </w:r>
      <w:r w:rsidR="00862357">
        <w:rPr>
          <w:rFonts w:asciiTheme="minorEastAsia" w:hAnsiTheme="minorEastAsia" w:hint="eastAsia"/>
        </w:rPr>
        <w:t>等</w:t>
      </w:r>
      <w:r w:rsidRPr="00F96015">
        <w:rPr>
          <w:rFonts w:asciiTheme="minorEastAsia" w:hAnsiTheme="minorEastAsia" w:hint="eastAsia"/>
        </w:rPr>
        <w:t>の請求をすることができる（</w:t>
      </w:r>
      <w:r w:rsidR="00BC3076">
        <w:rPr>
          <w:rFonts w:asciiTheme="minorEastAsia" w:hAnsiTheme="minorEastAsia" w:hint="eastAsia"/>
        </w:rPr>
        <w:t>改正破産法</w:t>
      </w:r>
      <w:r w:rsidRPr="00F96015">
        <w:rPr>
          <w:rFonts w:asciiTheme="minorEastAsia" w:hAnsiTheme="minorEastAsia" w:hint="eastAsia"/>
        </w:rPr>
        <w:t>１１条の２、１１条の３）。</w:t>
      </w:r>
    </w:p>
    <w:p w14:paraId="33536713" w14:textId="115E040E" w:rsidR="00F96015" w:rsidRPr="00F96015" w:rsidRDefault="00F96015" w:rsidP="00F96015">
      <w:pPr>
        <w:ind w:leftChars="200" w:left="630" w:hangingChars="100" w:hanging="210"/>
        <w:jc w:val="left"/>
        <w:rPr>
          <w:rFonts w:asciiTheme="minorEastAsia" w:hAnsiTheme="minorEastAsia"/>
        </w:rPr>
      </w:pPr>
      <w:r>
        <w:rPr>
          <w:rFonts w:asciiTheme="minorEastAsia" w:hAnsiTheme="minorEastAsia" w:hint="eastAsia"/>
        </w:rPr>
        <w:t>イ</w:t>
      </w:r>
      <w:r w:rsidRPr="00F96015">
        <w:rPr>
          <w:rFonts w:asciiTheme="minorEastAsia" w:hAnsiTheme="minorEastAsia" w:hint="eastAsia"/>
        </w:rPr>
        <w:t xml:space="preserve">　</w:t>
      </w:r>
      <w:r w:rsidR="00BC3076">
        <w:rPr>
          <w:rFonts w:asciiTheme="minorEastAsia" w:hAnsiTheme="minorEastAsia" w:hint="eastAsia"/>
        </w:rPr>
        <w:t>改正破産法</w:t>
      </w:r>
      <w:r w:rsidRPr="00F96015">
        <w:rPr>
          <w:rFonts w:asciiTheme="minorEastAsia" w:hAnsiTheme="minorEastAsia" w:hint="eastAsia"/>
        </w:rPr>
        <w:t>１１条４項各号に掲げる者は、当該各号に定める命令、保全処分又は裁判のいずれかがあるまでの間は、閲覧等の請求を</w:t>
      </w:r>
      <w:r w:rsidR="0058758E">
        <w:rPr>
          <w:rFonts w:asciiTheme="minorEastAsia" w:hAnsiTheme="minorEastAsia" w:hint="eastAsia"/>
        </w:rPr>
        <w:t>でき</w:t>
      </w:r>
      <w:r w:rsidRPr="00F96015">
        <w:rPr>
          <w:rFonts w:asciiTheme="minorEastAsia" w:hAnsiTheme="minorEastAsia" w:hint="eastAsia"/>
        </w:rPr>
        <w:t>ない。ただし、当該者が破産手続開始の申立人である場合は、この限りでない（</w:t>
      </w:r>
      <w:r w:rsidR="00BC3076">
        <w:rPr>
          <w:rFonts w:asciiTheme="minorEastAsia" w:hAnsiTheme="minorEastAsia" w:hint="eastAsia"/>
        </w:rPr>
        <w:t>改正破産法</w:t>
      </w:r>
      <w:r w:rsidRPr="00F96015">
        <w:rPr>
          <w:rFonts w:asciiTheme="minorEastAsia" w:hAnsiTheme="minorEastAsia" w:hint="eastAsia"/>
        </w:rPr>
        <w:t>１１条の４）。</w:t>
      </w:r>
    </w:p>
    <w:p w14:paraId="3562F67A" w14:textId="77777777" w:rsidR="00F96015" w:rsidRDefault="00F96015" w:rsidP="00F96015">
      <w:pPr>
        <w:jc w:val="left"/>
        <w:rPr>
          <w:rFonts w:asciiTheme="minorEastAsia" w:hAnsiTheme="minorEastAsia"/>
        </w:rPr>
      </w:pPr>
      <w:r>
        <w:rPr>
          <w:rFonts w:asciiTheme="minorEastAsia" w:hAnsiTheme="minorEastAsia" w:hint="eastAsia"/>
        </w:rPr>
        <w:t>（</w:t>
      </w:r>
      <w:r w:rsidRPr="00F96015">
        <w:rPr>
          <w:rFonts w:asciiTheme="minorEastAsia" w:hAnsiTheme="minorEastAsia" w:hint="eastAsia"/>
        </w:rPr>
        <w:t>２</w:t>
      </w:r>
      <w:r>
        <w:rPr>
          <w:rFonts w:asciiTheme="minorEastAsia" w:hAnsiTheme="minorEastAsia" w:hint="eastAsia"/>
        </w:rPr>
        <w:t>）</w:t>
      </w:r>
      <w:r w:rsidRPr="00F96015">
        <w:rPr>
          <w:rFonts w:asciiTheme="minorEastAsia" w:hAnsiTheme="minorEastAsia" w:hint="eastAsia"/>
        </w:rPr>
        <w:t>電子化された事件記録の閲覧等の具体的な方法</w:t>
      </w:r>
    </w:p>
    <w:p w14:paraId="797E44F3" w14:textId="24571C83" w:rsidR="00683F4D" w:rsidRDefault="00683F4D" w:rsidP="00683F4D">
      <w:pPr>
        <w:ind w:leftChars="200" w:left="420" w:firstLineChars="100" w:firstLine="210"/>
        <w:jc w:val="left"/>
        <w:rPr>
          <w:rFonts w:asciiTheme="minorEastAsia" w:hAnsiTheme="minorEastAsia"/>
        </w:rPr>
      </w:pPr>
      <w:r w:rsidRPr="00683F4D">
        <w:rPr>
          <w:rFonts w:asciiTheme="minorEastAsia" w:hAnsiTheme="minorEastAsia" w:hint="eastAsia"/>
        </w:rPr>
        <w:t>電子化された事件記録の閲覧等の具体的な方法について、最高裁判所規則に、次の規律を設ける</w:t>
      </w:r>
      <w:r w:rsidR="00862357">
        <w:rPr>
          <w:rFonts w:asciiTheme="minorEastAsia" w:hAnsiTheme="minorEastAsia" w:hint="eastAsia"/>
        </w:rPr>
        <w:t>ことにしている</w:t>
      </w:r>
      <w:r>
        <w:rPr>
          <w:rFonts w:asciiTheme="minorEastAsia" w:hAnsiTheme="minorEastAsia" w:hint="eastAsia"/>
        </w:rPr>
        <w:t>。</w:t>
      </w:r>
    </w:p>
    <w:p w14:paraId="5E6D599B" w14:textId="58245946" w:rsidR="00683F4D" w:rsidRDefault="00683F4D" w:rsidP="00683F4D">
      <w:pPr>
        <w:ind w:leftChars="200" w:left="630" w:hangingChars="100" w:hanging="210"/>
        <w:jc w:val="left"/>
        <w:rPr>
          <w:rFonts w:asciiTheme="minorEastAsia" w:hAnsiTheme="minorEastAsia"/>
        </w:rPr>
      </w:pPr>
      <w:r>
        <w:rPr>
          <w:rFonts w:asciiTheme="minorEastAsia" w:hAnsiTheme="minorEastAsia" w:hint="eastAsia"/>
        </w:rPr>
        <w:t>ア</w:t>
      </w:r>
      <w:r w:rsidRPr="00683F4D">
        <w:rPr>
          <w:rFonts w:asciiTheme="minorEastAsia" w:hAnsiTheme="minorEastAsia" w:hint="eastAsia"/>
        </w:rPr>
        <w:t xml:space="preserve">　利害関係人は、裁判所設置端末及び裁判所外端末を用いた閲覧等を請求することができる。</w:t>
      </w:r>
    </w:p>
    <w:p w14:paraId="22A8E5ED" w14:textId="22715F91" w:rsidR="00F96015" w:rsidRPr="00F96015" w:rsidRDefault="00F96015" w:rsidP="00DD779D">
      <w:pPr>
        <w:ind w:leftChars="200" w:left="630" w:hangingChars="100" w:hanging="210"/>
        <w:jc w:val="left"/>
      </w:pPr>
      <w:r w:rsidRPr="00F96015">
        <w:rPr>
          <w:rFonts w:hint="eastAsia"/>
        </w:rPr>
        <w:t>イ　申立人、破産者（債務者）、破産管財人等及び「債権者として閲覧等が認められた者」は、いつでも事件の係属中に裁判所外端末を用いた閲覧又は複写をすることができる。</w:t>
      </w:r>
    </w:p>
    <w:p w14:paraId="06BFA7D2" w14:textId="77777777" w:rsidR="00947080" w:rsidRDefault="00947080" w:rsidP="00DD779D">
      <w:pPr>
        <w:jc w:val="left"/>
      </w:pPr>
    </w:p>
    <w:p w14:paraId="2E5D7C6A" w14:textId="58A5946D" w:rsidR="00271F87" w:rsidRPr="001F6629" w:rsidRDefault="00B257E4" w:rsidP="00271F87">
      <w:pPr>
        <w:jc w:val="left"/>
        <w:rPr>
          <w:rFonts w:ascii="ＭＳ ゴシック" w:eastAsia="ＭＳ ゴシック" w:hAnsi="ＭＳ ゴシック"/>
        </w:rPr>
      </w:pPr>
      <w:r>
        <w:rPr>
          <w:rFonts w:ascii="ＭＳ ゴシック" w:eastAsia="ＭＳ ゴシック" w:hAnsi="ＭＳ ゴシック" w:hint="eastAsia"/>
        </w:rPr>
        <w:t>４</w:t>
      </w:r>
      <w:r w:rsidR="00271F87" w:rsidRPr="001F6629">
        <w:rPr>
          <w:rFonts w:ascii="ＭＳ ゴシック" w:eastAsia="ＭＳ ゴシック" w:hAnsi="ＭＳ ゴシック" w:hint="eastAsia"/>
        </w:rPr>
        <w:t xml:space="preserve">　期日におけるウェブ会議</w:t>
      </w:r>
      <w:r w:rsidR="00BC3076">
        <w:rPr>
          <w:rFonts w:ascii="ＭＳ ゴシック" w:eastAsia="ＭＳ ゴシック" w:hAnsi="ＭＳ ゴシック" w:hint="eastAsia"/>
        </w:rPr>
        <w:t>方式</w:t>
      </w:r>
      <w:r w:rsidR="00271F87" w:rsidRPr="001F6629">
        <w:rPr>
          <w:rFonts w:ascii="ＭＳ ゴシック" w:eastAsia="ＭＳ ゴシック" w:hAnsi="ＭＳ ゴシック" w:hint="eastAsia"/>
        </w:rPr>
        <w:t>または電話会議</w:t>
      </w:r>
      <w:r w:rsidR="00BC3076">
        <w:rPr>
          <w:rFonts w:ascii="ＭＳ ゴシック" w:eastAsia="ＭＳ ゴシック" w:hAnsi="ＭＳ ゴシック" w:hint="eastAsia"/>
        </w:rPr>
        <w:t>方式</w:t>
      </w:r>
      <w:r w:rsidR="00271F87" w:rsidRPr="001F6629">
        <w:rPr>
          <w:rFonts w:ascii="ＭＳ ゴシック" w:eastAsia="ＭＳ ゴシック" w:hAnsi="ＭＳ ゴシック" w:hint="eastAsia"/>
        </w:rPr>
        <w:t>の利用</w:t>
      </w:r>
    </w:p>
    <w:p w14:paraId="537AB7F0" w14:textId="77777777" w:rsidR="00271F87" w:rsidRDefault="00271F87" w:rsidP="00271F87">
      <w:pPr>
        <w:jc w:val="left"/>
      </w:pPr>
      <w:r>
        <w:rPr>
          <w:rFonts w:hint="eastAsia"/>
        </w:rPr>
        <w:t>（１）全体</w:t>
      </w:r>
    </w:p>
    <w:p w14:paraId="25EF4C54" w14:textId="72B3E3AF" w:rsidR="00271F87" w:rsidRDefault="00271F87" w:rsidP="00271F87">
      <w:pPr>
        <w:ind w:leftChars="200" w:left="420" w:firstLineChars="100" w:firstLine="210"/>
        <w:jc w:val="left"/>
      </w:pPr>
      <w:r>
        <w:rPr>
          <w:rFonts w:hint="eastAsia"/>
        </w:rPr>
        <w:t>令和５年改正法では、当事者等がウェブ会議</w:t>
      </w:r>
      <w:r w:rsidR="00BC3076">
        <w:rPr>
          <w:rFonts w:hint="eastAsia"/>
        </w:rPr>
        <w:t>方式</w:t>
      </w:r>
      <w:r>
        <w:rPr>
          <w:rFonts w:hint="eastAsia"/>
        </w:rPr>
        <w:t>や電話会議</w:t>
      </w:r>
      <w:r w:rsidR="00BC3076">
        <w:rPr>
          <w:rFonts w:hint="eastAsia"/>
        </w:rPr>
        <w:t>方式</w:t>
      </w:r>
      <w:r>
        <w:rPr>
          <w:rFonts w:hint="eastAsia"/>
        </w:rPr>
        <w:t>を利用して破産手続等に参加する仕組みを導入している。ただし、その要件や、ウェブ会議のみかウェ</w:t>
      </w:r>
      <w:r>
        <w:rPr>
          <w:rFonts w:hint="eastAsia"/>
        </w:rPr>
        <w:lastRenderedPageBreak/>
        <w:t>ブ会議または電話会議の</w:t>
      </w:r>
      <w:r w:rsidR="00BC3076">
        <w:rPr>
          <w:rFonts w:hint="eastAsia"/>
        </w:rPr>
        <w:t>いずれも</w:t>
      </w:r>
      <w:r>
        <w:rPr>
          <w:rFonts w:hint="eastAsia"/>
        </w:rPr>
        <w:t>利用が可能かなどについては、対象となる場面ごとにその特性を踏まえて差異を設けている。</w:t>
      </w:r>
    </w:p>
    <w:p w14:paraId="684FF9B2" w14:textId="77777777" w:rsidR="00271F87" w:rsidRPr="0036676F" w:rsidRDefault="00271F87" w:rsidP="00271F87">
      <w:pPr>
        <w:jc w:val="left"/>
      </w:pPr>
      <w:r>
        <w:rPr>
          <w:rFonts w:hint="eastAsia"/>
        </w:rPr>
        <w:t>（２）</w:t>
      </w:r>
      <w:r w:rsidRPr="0036676F">
        <w:rPr>
          <w:rFonts w:hint="eastAsia"/>
        </w:rPr>
        <w:t>口頭弁論の期日</w:t>
      </w:r>
    </w:p>
    <w:p w14:paraId="5F2B10EE" w14:textId="05C19CFF" w:rsidR="00271F87" w:rsidRPr="0036676F" w:rsidRDefault="00271F87" w:rsidP="00271F87">
      <w:pPr>
        <w:ind w:leftChars="202" w:left="424" w:firstLineChars="100" w:firstLine="210"/>
        <w:jc w:val="left"/>
      </w:pPr>
      <w:r>
        <w:rPr>
          <w:rFonts w:hint="eastAsia"/>
        </w:rPr>
        <w:t>任意的口頭弁論（破産法８条）</w:t>
      </w:r>
      <w:r w:rsidRPr="0036676F">
        <w:rPr>
          <w:rFonts w:hint="eastAsia"/>
        </w:rPr>
        <w:t>において、</w:t>
      </w:r>
      <w:r>
        <w:rPr>
          <w:rFonts w:hint="eastAsia"/>
        </w:rPr>
        <w:t>裁判所が相当と認めるときは、当事者は、ウェブ会議方式により関与することができる</w:t>
      </w:r>
      <w:r w:rsidRPr="00287B4E">
        <w:rPr>
          <w:rFonts w:hint="eastAsia"/>
        </w:rPr>
        <w:t>（</w:t>
      </w:r>
      <w:bookmarkStart w:id="4" w:name="_Hlk155296009"/>
      <w:r w:rsidR="00BC3076">
        <w:rPr>
          <w:rFonts w:hint="eastAsia"/>
        </w:rPr>
        <w:t>改正破産法</w:t>
      </w:r>
      <w:r w:rsidRPr="00287B4E">
        <w:rPr>
          <w:rFonts w:hint="eastAsia"/>
        </w:rPr>
        <w:t>１３条による</w:t>
      </w:r>
      <w:bookmarkEnd w:id="4"/>
      <w:r w:rsidRPr="00976147">
        <w:rPr>
          <w:rFonts w:hint="eastAsia"/>
        </w:rPr>
        <w:t>改正民訴法８７条の２第１項</w:t>
      </w:r>
      <w:r>
        <w:rPr>
          <w:rFonts w:hint="eastAsia"/>
        </w:rPr>
        <w:t>及び</w:t>
      </w:r>
      <w:r w:rsidRPr="00976147">
        <w:rPr>
          <w:rFonts w:hint="eastAsia"/>
        </w:rPr>
        <w:t>３項</w:t>
      </w:r>
      <w:r>
        <w:rPr>
          <w:rFonts w:hint="eastAsia"/>
        </w:rPr>
        <w:t>の</w:t>
      </w:r>
      <w:r w:rsidRPr="00287B4E">
        <w:rPr>
          <w:rFonts w:hint="eastAsia"/>
        </w:rPr>
        <w:t>準用）。</w:t>
      </w:r>
    </w:p>
    <w:p w14:paraId="1235708D" w14:textId="77777777" w:rsidR="00271F87" w:rsidRPr="0036676F" w:rsidRDefault="00271F87" w:rsidP="00271F87">
      <w:pPr>
        <w:jc w:val="left"/>
      </w:pPr>
      <w:r>
        <w:rPr>
          <w:rFonts w:hint="eastAsia"/>
        </w:rPr>
        <w:t>（３）</w:t>
      </w:r>
      <w:r w:rsidRPr="0036676F">
        <w:rPr>
          <w:rFonts w:hint="eastAsia"/>
        </w:rPr>
        <w:t>審尋の期日</w:t>
      </w:r>
    </w:p>
    <w:p w14:paraId="272B8EE4" w14:textId="6AE0A77A" w:rsidR="00271F87" w:rsidRDefault="00271F87" w:rsidP="00271F87">
      <w:pPr>
        <w:ind w:leftChars="200" w:left="634" w:hangingChars="102" w:hanging="214"/>
        <w:jc w:val="left"/>
      </w:pPr>
      <w:r>
        <w:rPr>
          <w:rFonts w:hint="eastAsia"/>
        </w:rPr>
        <w:t>ア　審尋の期日では、裁判所は、相当と認めるときは、当事者の意見を聴いて、最高裁判所規則で定めるところにより、当事者は、ウェブ会議</w:t>
      </w:r>
      <w:r w:rsidR="00BC3076">
        <w:rPr>
          <w:rFonts w:hint="eastAsia"/>
        </w:rPr>
        <w:t>方式</w:t>
      </w:r>
      <w:r>
        <w:rPr>
          <w:rFonts w:hint="eastAsia"/>
        </w:rPr>
        <w:t>又は電話会議</w:t>
      </w:r>
      <w:r w:rsidR="00BC3076">
        <w:rPr>
          <w:rFonts w:hint="eastAsia"/>
        </w:rPr>
        <w:t>方式</w:t>
      </w:r>
      <w:r>
        <w:rPr>
          <w:rFonts w:hint="eastAsia"/>
        </w:rPr>
        <w:t>により関与することができる（</w:t>
      </w:r>
      <w:r w:rsidR="00BC3076">
        <w:rPr>
          <w:rFonts w:hint="eastAsia"/>
        </w:rPr>
        <w:t>改正破産法</w:t>
      </w:r>
      <w:r w:rsidRPr="00976147">
        <w:rPr>
          <w:rFonts w:hint="eastAsia"/>
        </w:rPr>
        <w:t>１３条による</w:t>
      </w:r>
      <w:r w:rsidR="00BC3076">
        <w:rPr>
          <w:rFonts w:hint="eastAsia"/>
        </w:rPr>
        <w:t>改正</w:t>
      </w:r>
      <w:r w:rsidRPr="00976147">
        <w:rPr>
          <w:rFonts w:hint="eastAsia"/>
        </w:rPr>
        <w:t>民訴法８７条の２第２項及び３項の準用</w:t>
      </w:r>
      <w:r>
        <w:rPr>
          <w:rFonts w:hint="eastAsia"/>
        </w:rPr>
        <w:t>）。</w:t>
      </w:r>
    </w:p>
    <w:p w14:paraId="4D15871C" w14:textId="61AE832D" w:rsidR="00271F87" w:rsidRDefault="00271F87" w:rsidP="00271F87">
      <w:pPr>
        <w:ind w:leftChars="200" w:left="634" w:hangingChars="102" w:hanging="214"/>
        <w:jc w:val="left"/>
      </w:pPr>
      <w:r>
        <w:rPr>
          <w:rFonts w:hint="eastAsia"/>
        </w:rPr>
        <w:t>イ　参考人等の審尋について、裁判所は、相当と認めるときは、最高裁判所規則で定めるところにより、ウェブ会議</w:t>
      </w:r>
      <w:r w:rsidR="00BC3076">
        <w:rPr>
          <w:rFonts w:hint="eastAsia"/>
        </w:rPr>
        <w:t>方式を利用して</w:t>
      </w:r>
      <w:r>
        <w:rPr>
          <w:rFonts w:hint="eastAsia"/>
        </w:rPr>
        <w:t>参考人又は当事者を審尋することができる。</w:t>
      </w:r>
    </w:p>
    <w:p w14:paraId="4DED258C" w14:textId="743305E6" w:rsidR="00271F87" w:rsidRPr="0036676F" w:rsidRDefault="00271F87" w:rsidP="00271F87">
      <w:pPr>
        <w:ind w:leftChars="300" w:left="630" w:firstLineChars="100" w:firstLine="210"/>
        <w:jc w:val="left"/>
      </w:pPr>
      <w:r>
        <w:rPr>
          <w:rFonts w:hint="eastAsia"/>
        </w:rPr>
        <w:t>当事者双方に異議がないときは、電話会議</w:t>
      </w:r>
      <w:r w:rsidR="00BC3076">
        <w:rPr>
          <w:rFonts w:hint="eastAsia"/>
        </w:rPr>
        <w:t>方式を利用して</w:t>
      </w:r>
      <w:r>
        <w:rPr>
          <w:rFonts w:hint="eastAsia"/>
        </w:rPr>
        <w:t>参考人又は当事者を審尋することができる</w:t>
      </w:r>
      <w:r w:rsidRPr="00976147">
        <w:rPr>
          <w:rFonts w:hint="eastAsia"/>
        </w:rPr>
        <w:t>（</w:t>
      </w:r>
      <w:r w:rsidR="00BC3076">
        <w:rPr>
          <w:rFonts w:hint="eastAsia"/>
        </w:rPr>
        <w:t>改正破産法</w:t>
      </w:r>
      <w:r w:rsidRPr="00976147">
        <w:rPr>
          <w:rFonts w:hint="eastAsia"/>
        </w:rPr>
        <w:t>１３条による</w:t>
      </w:r>
      <w:r w:rsidR="00BC3076">
        <w:rPr>
          <w:rFonts w:hint="eastAsia"/>
        </w:rPr>
        <w:t>改正</w:t>
      </w:r>
      <w:r w:rsidRPr="00976147">
        <w:rPr>
          <w:rFonts w:hint="eastAsia"/>
        </w:rPr>
        <w:t>民訴法１８７条３項及び４項の準用</w:t>
      </w:r>
      <w:r>
        <w:rPr>
          <w:rFonts w:hint="eastAsia"/>
        </w:rPr>
        <w:t>）。</w:t>
      </w:r>
    </w:p>
    <w:p w14:paraId="1DC646AD" w14:textId="77777777" w:rsidR="00271F87" w:rsidRPr="0036676F" w:rsidRDefault="00271F87" w:rsidP="00271F87">
      <w:pPr>
        <w:jc w:val="left"/>
      </w:pPr>
      <w:r>
        <w:rPr>
          <w:rFonts w:hint="eastAsia"/>
        </w:rPr>
        <w:t>（４）</w:t>
      </w:r>
      <w:r w:rsidRPr="0036676F">
        <w:rPr>
          <w:rFonts w:hint="eastAsia"/>
        </w:rPr>
        <w:t>債権調査期日</w:t>
      </w:r>
    </w:p>
    <w:p w14:paraId="5A921404" w14:textId="18F25747" w:rsidR="00271F87" w:rsidRDefault="00271F87" w:rsidP="00271F87">
      <w:pPr>
        <w:ind w:leftChars="200" w:left="630" w:hangingChars="100" w:hanging="210"/>
        <w:jc w:val="left"/>
      </w:pPr>
      <w:r>
        <w:rPr>
          <w:rFonts w:hint="eastAsia"/>
        </w:rPr>
        <w:t>ア　裁判所は、相当と認めるときは、最高裁判所規則で定めるところにより、ウェブ会議によって、債権調査期日における手続を行うことができる（</w:t>
      </w:r>
      <w:r w:rsidR="00BC3076">
        <w:rPr>
          <w:rFonts w:hint="eastAsia"/>
        </w:rPr>
        <w:t>改正破産法</w:t>
      </w:r>
      <w:r w:rsidRPr="00976147">
        <w:rPr>
          <w:rFonts w:hint="eastAsia"/>
        </w:rPr>
        <w:t>１２１条の２</w:t>
      </w:r>
      <w:r>
        <w:rPr>
          <w:rFonts w:hint="eastAsia"/>
        </w:rPr>
        <w:t>）。</w:t>
      </w:r>
    </w:p>
    <w:p w14:paraId="3116CDFF" w14:textId="77777777" w:rsidR="00271F87" w:rsidRPr="0036676F" w:rsidRDefault="00271F87" w:rsidP="00271F87">
      <w:pPr>
        <w:ind w:leftChars="200" w:left="630" w:hangingChars="100" w:hanging="210"/>
        <w:jc w:val="left"/>
      </w:pPr>
      <w:r>
        <w:rPr>
          <w:rFonts w:hint="eastAsia"/>
        </w:rPr>
        <w:t>イ</w:t>
      </w:r>
      <w:r w:rsidRPr="0036676F">
        <w:rPr>
          <w:rFonts w:hint="eastAsia"/>
        </w:rPr>
        <w:t xml:space="preserve">　民訴法８７条の２</w:t>
      </w:r>
      <w:r>
        <w:rPr>
          <w:rFonts w:hint="eastAsia"/>
        </w:rPr>
        <w:t>第</w:t>
      </w:r>
      <w:r w:rsidRPr="0036676F">
        <w:rPr>
          <w:rFonts w:hint="eastAsia"/>
        </w:rPr>
        <w:t>１項では当事者の意見を聴くこととなって</w:t>
      </w:r>
      <w:r>
        <w:rPr>
          <w:rFonts w:hint="eastAsia"/>
        </w:rPr>
        <w:t>いるが、債権調査期日での</w:t>
      </w:r>
      <w:r w:rsidRPr="0036676F">
        <w:rPr>
          <w:rFonts w:hint="eastAsia"/>
        </w:rPr>
        <w:t>ウェブ会議の利用</w:t>
      </w:r>
      <w:r>
        <w:rPr>
          <w:rFonts w:hint="eastAsia"/>
        </w:rPr>
        <w:t>では、</w:t>
      </w:r>
      <w:r w:rsidRPr="0036676F">
        <w:rPr>
          <w:rFonts w:hint="eastAsia"/>
        </w:rPr>
        <w:t>意見聴取について特段の規律を設け</w:t>
      </w:r>
      <w:r>
        <w:rPr>
          <w:rFonts w:hint="eastAsia"/>
        </w:rPr>
        <w:t>てい</w:t>
      </w:r>
      <w:r w:rsidRPr="0036676F">
        <w:rPr>
          <w:rFonts w:hint="eastAsia"/>
        </w:rPr>
        <w:t>ない。</w:t>
      </w:r>
    </w:p>
    <w:p w14:paraId="52E982BB" w14:textId="77777777" w:rsidR="00271F87" w:rsidRPr="0036676F" w:rsidRDefault="00271F87" w:rsidP="00271F87">
      <w:pPr>
        <w:jc w:val="left"/>
      </w:pPr>
      <w:r>
        <w:rPr>
          <w:rFonts w:hint="eastAsia"/>
        </w:rPr>
        <w:t>（５）</w:t>
      </w:r>
      <w:r w:rsidRPr="0036676F">
        <w:rPr>
          <w:rFonts w:hint="eastAsia"/>
        </w:rPr>
        <w:t>債権者集会の期日</w:t>
      </w:r>
    </w:p>
    <w:p w14:paraId="63492AA1" w14:textId="400C8858" w:rsidR="00271F87" w:rsidRDefault="00271F87" w:rsidP="00271F87">
      <w:pPr>
        <w:ind w:leftChars="200" w:left="630" w:hangingChars="100" w:hanging="210"/>
        <w:jc w:val="left"/>
      </w:pPr>
      <w:r>
        <w:rPr>
          <w:rFonts w:hint="eastAsia"/>
        </w:rPr>
        <w:t>ア　裁判所は、相当と認めるときは、最高裁判所規則で定めるところにより、ウェブ会議によって、債権者集会の期日における手続を行うことができる（</w:t>
      </w:r>
      <w:r w:rsidR="00BC3076">
        <w:rPr>
          <w:rFonts w:hint="eastAsia"/>
        </w:rPr>
        <w:t>改正破産法</w:t>
      </w:r>
      <w:r>
        <w:rPr>
          <w:rFonts w:hint="eastAsia"/>
        </w:rPr>
        <w:t>１３６条の２）。</w:t>
      </w:r>
    </w:p>
    <w:p w14:paraId="08F55582" w14:textId="77777777" w:rsidR="00271F87" w:rsidRPr="0036676F" w:rsidRDefault="00271F87" w:rsidP="00271F87">
      <w:pPr>
        <w:ind w:leftChars="200" w:left="630" w:hangingChars="100" w:hanging="210"/>
        <w:jc w:val="left"/>
      </w:pPr>
      <w:r>
        <w:rPr>
          <w:rFonts w:hint="eastAsia"/>
        </w:rPr>
        <w:t>イ　債権者集会についても</w:t>
      </w:r>
      <w:r w:rsidRPr="0036676F">
        <w:rPr>
          <w:rFonts w:hint="eastAsia"/>
        </w:rPr>
        <w:t>ウェブ会議形式</w:t>
      </w:r>
      <w:r>
        <w:rPr>
          <w:rFonts w:hint="eastAsia"/>
        </w:rPr>
        <w:t>が</w:t>
      </w:r>
      <w:r w:rsidRPr="0036676F">
        <w:rPr>
          <w:rFonts w:hint="eastAsia"/>
        </w:rPr>
        <w:t>導入されている</w:t>
      </w:r>
      <w:r>
        <w:rPr>
          <w:rFonts w:hint="eastAsia"/>
        </w:rPr>
        <w:t>が、</w:t>
      </w:r>
      <w:r w:rsidRPr="0036676F">
        <w:rPr>
          <w:rFonts w:hint="eastAsia"/>
        </w:rPr>
        <w:t>意見聴取について特段の規律を設け</w:t>
      </w:r>
      <w:r>
        <w:rPr>
          <w:rFonts w:hint="eastAsia"/>
        </w:rPr>
        <w:t>られていない。</w:t>
      </w:r>
    </w:p>
    <w:p w14:paraId="46DE08BC" w14:textId="77777777" w:rsidR="00271F87" w:rsidRPr="00A22B60" w:rsidRDefault="00271F87" w:rsidP="00271F87">
      <w:pPr>
        <w:jc w:val="left"/>
      </w:pPr>
    </w:p>
    <w:p w14:paraId="45F1D22E" w14:textId="392260D7" w:rsidR="00E2770B" w:rsidRPr="00275E61" w:rsidRDefault="00E2770B" w:rsidP="00E2770B">
      <w:pPr>
        <w:rPr>
          <w:rFonts w:ascii="ＭＳ ゴシック" w:eastAsia="ＭＳ ゴシック" w:hAnsi="ＭＳ ゴシック"/>
        </w:rPr>
      </w:pPr>
      <w:r w:rsidRPr="00275E61">
        <w:rPr>
          <w:rFonts w:ascii="ＭＳ ゴシック" w:eastAsia="ＭＳ ゴシック" w:hAnsi="ＭＳ ゴシック" w:hint="eastAsia"/>
        </w:rPr>
        <w:t>第</w:t>
      </w:r>
      <w:r w:rsidR="00B257E4">
        <w:rPr>
          <w:rFonts w:ascii="ＭＳ ゴシック" w:eastAsia="ＭＳ ゴシック" w:hAnsi="ＭＳ ゴシック" w:hint="eastAsia"/>
        </w:rPr>
        <w:t>４</w:t>
      </w:r>
      <w:r w:rsidRPr="00275E61">
        <w:rPr>
          <w:rFonts w:ascii="ＭＳ ゴシック" w:eastAsia="ＭＳ ゴシック" w:hAnsi="ＭＳ ゴシック" w:hint="eastAsia"/>
        </w:rPr>
        <w:t xml:space="preserve">　対処すべき課題－</w:t>
      </w:r>
      <w:r w:rsidR="00B257E4">
        <w:rPr>
          <w:rFonts w:ascii="ＭＳ ゴシック" w:eastAsia="ＭＳ ゴシック" w:hAnsi="ＭＳ ゴシック" w:hint="eastAsia"/>
        </w:rPr>
        <w:t>今後の</w:t>
      </w:r>
      <w:r w:rsidRPr="00275E61">
        <w:rPr>
          <w:rFonts w:ascii="ＭＳ ゴシック" w:eastAsia="ＭＳ ゴシック" w:hAnsi="ＭＳ ゴシック" w:hint="eastAsia"/>
        </w:rPr>
        <w:t>実務運用</w:t>
      </w:r>
    </w:p>
    <w:p w14:paraId="2DADABCE" w14:textId="7A48D157" w:rsidR="00E2770B" w:rsidRPr="00E2770B" w:rsidRDefault="00E2770B" w:rsidP="00E2770B">
      <w:pPr>
        <w:rPr>
          <w:rFonts w:asciiTheme="majorEastAsia" w:eastAsiaTheme="majorEastAsia" w:hAnsiTheme="majorEastAsia"/>
        </w:rPr>
      </w:pPr>
      <w:r w:rsidRPr="00E2770B">
        <w:rPr>
          <w:rFonts w:asciiTheme="majorEastAsia" w:eastAsiaTheme="majorEastAsia" w:hAnsiTheme="majorEastAsia" w:hint="eastAsia"/>
        </w:rPr>
        <w:t>１　申立て等の義務化が一部に限定されたこと－届出債権者による</w:t>
      </w:r>
      <w:r w:rsidR="00BC3076">
        <w:rPr>
          <w:rFonts w:asciiTheme="majorEastAsia" w:eastAsiaTheme="majorEastAsia" w:hAnsiTheme="majorEastAsia" w:hint="eastAsia"/>
        </w:rPr>
        <w:t>オンライン利用</w:t>
      </w:r>
      <w:r w:rsidRPr="00E2770B">
        <w:rPr>
          <w:rFonts w:asciiTheme="majorEastAsia" w:eastAsiaTheme="majorEastAsia" w:hAnsiTheme="majorEastAsia" w:hint="eastAsia"/>
        </w:rPr>
        <w:t>の推進</w:t>
      </w:r>
    </w:p>
    <w:p w14:paraId="7AA4B67A" w14:textId="2709109B" w:rsidR="00E2770B" w:rsidRDefault="00E2770B" w:rsidP="00E2770B">
      <w:r>
        <w:rPr>
          <w:rFonts w:hint="eastAsia"/>
        </w:rPr>
        <w:t>（</w:t>
      </w:r>
      <w:r w:rsidR="00AE7642">
        <w:rPr>
          <w:rFonts w:hint="eastAsia"/>
        </w:rPr>
        <w:t>１）</w:t>
      </w:r>
      <w:r>
        <w:rPr>
          <w:rFonts w:hint="eastAsia"/>
        </w:rPr>
        <w:t>民事訴訟手続にお</w:t>
      </w:r>
      <w:r w:rsidR="00843714">
        <w:rPr>
          <w:rFonts w:hint="eastAsia"/>
        </w:rPr>
        <w:t>ける</w:t>
      </w:r>
      <w:r w:rsidR="00BC3076">
        <w:rPr>
          <w:rFonts w:hint="eastAsia"/>
        </w:rPr>
        <w:t>オンライン化</w:t>
      </w:r>
      <w:r>
        <w:rPr>
          <w:rFonts w:hint="eastAsia"/>
        </w:rPr>
        <w:t>のインセンティブ</w:t>
      </w:r>
    </w:p>
    <w:p w14:paraId="1BF972D0" w14:textId="77777777" w:rsidR="00E2770B" w:rsidRDefault="00E2770B" w:rsidP="00E2770B">
      <w:pPr>
        <w:ind w:firstLineChars="200" w:firstLine="420"/>
      </w:pPr>
      <w:r>
        <w:rPr>
          <w:rFonts w:hint="eastAsia"/>
        </w:rPr>
        <w:t>ア　提訴費用の低額化</w:t>
      </w:r>
    </w:p>
    <w:p w14:paraId="4BB65F37" w14:textId="0B35D97C" w:rsidR="00E2770B" w:rsidRDefault="00E2770B" w:rsidP="00E2770B">
      <w:pPr>
        <w:ind w:leftChars="300" w:left="630" w:firstLineChars="100" w:firstLine="210"/>
        <w:jc w:val="left"/>
      </w:pPr>
      <w:r>
        <w:rPr>
          <w:rFonts w:hint="eastAsia"/>
        </w:rPr>
        <w:t>システム</w:t>
      </w:r>
      <w:r w:rsidRPr="003750E9">
        <w:rPr>
          <w:rFonts w:hint="eastAsia"/>
        </w:rPr>
        <w:t>を利用した申立て（特定申立て</w:t>
      </w:r>
      <w:r>
        <w:rPr>
          <w:rFonts w:hint="eastAsia"/>
        </w:rPr>
        <w:t>）</w:t>
      </w:r>
      <w:r w:rsidRPr="003750E9">
        <w:rPr>
          <w:rFonts w:hint="eastAsia"/>
        </w:rPr>
        <w:t>の手数料</w:t>
      </w:r>
      <w:r w:rsidR="00843714">
        <w:rPr>
          <w:rFonts w:hint="eastAsia"/>
        </w:rPr>
        <w:t>が一定</w:t>
      </w:r>
      <w:r w:rsidRPr="003750E9">
        <w:rPr>
          <w:rFonts w:hint="eastAsia"/>
        </w:rPr>
        <w:t>減額され</w:t>
      </w:r>
      <w:r>
        <w:rPr>
          <w:rFonts w:hint="eastAsia"/>
        </w:rPr>
        <w:t>ている</w:t>
      </w:r>
      <w:r w:rsidRPr="003750E9">
        <w:rPr>
          <w:rFonts w:hint="eastAsia"/>
        </w:rPr>
        <w:t>。</w:t>
      </w:r>
    </w:p>
    <w:p w14:paraId="354734D1" w14:textId="233D2389" w:rsidR="00E2770B" w:rsidRDefault="00AE7642" w:rsidP="00E2770B">
      <w:pPr>
        <w:ind w:firstLineChars="200" w:firstLine="420"/>
      </w:pPr>
      <w:r>
        <w:rPr>
          <w:rFonts w:hint="eastAsia"/>
        </w:rPr>
        <w:t>イ</w:t>
      </w:r>
      <w:r w:rsidR="00E2770B">
        <w:rPr>
          <w:rFonts w:hint="eastAsia"/>
        </w:rPr>
        <w:t xml:space="preserve">　法人等に</w:t>
      </w:r>
      <w:r>
        <w:rPr>
          <w:rFonts w:hint="eastAsia"/>
        </w:rPr>
        <w:t>対する</w:t>
      </w:r>
      <w:r w:rsidR="00E2770B">
        <w:rPr>
          <w:rFonts w:hint="eastAsia"/>
        </w:rPr>
        <w:t>事前の包括的な届出を可能とする</w:t>
      </w:r>
      <w:r>
        <w:rPr>
          <w:rFonts w:hint="eastAsia"/>
        </w:rPr>
        <w:t>方法</w:t>
      </w:r>
    </w:p>
    <w:p w14:paraId="07C1FB17" w14:textId="77777777" w:rsidR="00E2770B" w:rsidRDefault="00E2770B" w:rsidP="00E2770B">
      <w:pPr>
        <w:ind w:leftChars="300" w:left="630" w:firstLineChars="100" w:firstLine="210"/>
      </w:pPr>
      <w:r>
        <w:rPr>
          <w:rFonts w:hint="eastAsia"/>
        </w:rPr>
        <w:t>民事訴訟手続では、後述のバックオフィス連携とも関連するが、自らが被告となる事件の訴えが提起された場合には当該事件についてシステム送達の届出をする旨をあらかじめ設定する機能を設ける方向で検討が進められている。</w:t>
      </w:r>
    </w:p>
    <w:p w14:paraId="37CA4792" w14:textId="3543B7B5" w:rsidR="00E2770B" w:rsidRDefault="00E2770B" w:rsidP="00E2770B">
      <w:pPr>
        <w:ind w:leftChars="300" w:left="630" w:firstLineChars="100" w:firstLine="210"/>
      </w:pPr>
      <w:r>
        <w:rPr>
          <w:rFonts w:hint="eastAsia"/>
        </w:rPr>
        <w:t>倒産手続においても、破産申立ての際の債権者一覧表に債権者の法人</w:t>
      </w:r>
      <w:r w:rsidR="00BC3076">
        <w:rPr>
          <w:rFonts w:hint="eastAsia"/>
        </w:rPr>
        <w:t>等</w:t>
      </w:r>
      <w:r>
        <w:rPr>
          <w:rFonts w:hint="eastAsia"/>
        </w:rPr>
        <w:t>番号が記載されていれば、包括的なシステム送達の届出をしている債権者に対しては、開始決</w:t>
      </w:r>
      <w:r>
        <w:rPr>
          <w:rFonts w:hint="eastAsia"/>
        </w:rPr>
        <w:lastRenderedPageBreak/>
        <w:t>定や債権</w:t>
      </w:r>
      <w:r w:rsidR="00BC3076">
        <w:rPr>
          <w:rFonts w:hint="eastAsia"/>
        </w:rPr>
        <w:t>認否</w:t>
      </w:r>
      <w:r>
        <w:rPr>
          <w:rFonts w:hint="eastAsia"/>
        </w:rPr>
        <w:t>の速やかなシステム送達も可能となる。</w:t>
      </w:r>
    </w:p>
    <w:p w14:paraId="662877F0" w14:textId="5931CDDD" w:rsidR="00E2770B" w:rsidRDefault="00AE7642" w:rsidP="00E2770B">
      <w:pPr>
        <w:ind w:firstLineChars="200" w:firstLine="420"/>
      </w:pPr>
      <w:r>
        <w:rPr>
          <w:rFonts w:hint="eastAsia"/>
        </w:rPr>
        <w:t>ウ</w:t>
      </w:r>
      <w:r w:rsidR="00E2770B">
        <w:rPr>
          <w:rFonts w:hint="eastAsia"/>
        </w:rPr>
        <w:t xml:space="preserve">　受送達とセットでのシステムの利用（規則事項）</w:t>
      </w:r>
    </w:p>
    <w:p w14:paraId="1F32D7DF" w14:textId="37A0C43A" w:rsidR="00E2770B" w:rsidRPr="00FD6F2D" w:rsidRDefault="00E2770B" w:rsidP="00E2770B">
      <w:pPr>
        <w:ind w:leftChars="300" w:left="630" w:firstLineChars="100" w:firstLine="210"/>
        <w:jc w:val="left"/>
      </w:pPr>
      <w:r>
        <w:rPr>
          <w:rFonts w:hint="eastAsia"/>
        </w:rPr>
        <w:t>電子申立て等をする者はシステム受送達がセット利用となる</w:t>
      </w:r>
      <w:r w:rsidR="00AE7642">
        <w:rPr>
          <w:rFonts w:hint="eastAsia"/>
        </w:rPr>
        <w:t>ので、</w:t>
      </w:r>
      <w:r>
        <w:rPr>
          <w:rFonts w:hint="eastAsia"/>
        </w:rPr>
        <w:t>セット利用のメリット（</w:t>
      </w:r>
      <w:r w:rsidR="00BC3076">
        <w:rPr>
          <w:rFonts w:hint="eastAsia"/>
        </w:rPr>
        <w:t>事件</w:t>
      </w:r>
      <w:r>
        <w:rPr>
          <w:rFonts w:hint="eastAsia"/>
        </w:rPr>
        <w:t>記録の閲覧・複写での利便性の向上）を周知することで、電子申立てへ誘導する。</w:t>
      </w:r>
    </w:p>
    <w:p w14:paraId="7C905B47" w14:textId="49063FD8" w:rsidR="00E2770B" w:rsidRDefault="00AE7642" w:rsidP="00E2770B">
      <w:pPr>
        <w:ind w:firstLineChars="200" w:firstLine="420"/>
      </w:pPr>
      <w:r>
        <w:rPr>
          <w:rFonts w:hint="eastAsia"/>
        </w:rPr>
        <w:t>エ</w:t>
      </w:r>
      <w:r w:rsidR="00E2770B">
        <w:rPr>
          <w:rFonts w:hint="eastAsia"/>
        </w:rPr>
        <w:t xml:space="preserve">　バックオフィス連携との関係</w:t>
      </w:r>
    </w:p>
    <w:p w14:paraId="35594163" w14:textId="1D6D42D8" w:rsidR="00AE7642" w:rsidRDefault="00E2770B" w:rsidP="00AE7642">
      <w:pPr>
        <w:ind w:leftChars="300" w:left="630" w:firstLineChars="100" w:firstLine="210"/>
        <w:jc w:val="left"/>
      </w:pPr>
      <w:r>
        <w:rPr>
          <w:rFonts w:hint="eastAsia"/>
        </w:rPr>
        <w:t>裁判所と法務省とのデータ連携により法人等番号を提供することで、裁判所が登記事項証明書に記載された事項に係る情報を入手することができる場合には、登記事項証明書の添付の必要がなくなることが想定される。</w:t>
      </w:r>
    </w:p>
    <w:p w14:paraId="7F632E5B" w14:textId="7E26E62D" w:rsidR="00E2770B" w:rsidRDefault="00E2770B" w:rsidP="00AE7642">
      <w:pPr>
        <w:jc w:val="left"/>
      </w:pPr>
      <w:r>
        <w:rPr>
          <w:rFonts w:hint="eastAsia"/>
        </w:rPr>
        <w:t>（</w:t>
      </w:r>
      <w:r w:rsidR="00AE7642">
        <w:rPr>
          <w:rFonts w:hint="eastAsia"/>
        </w:rPr>
        <w:t>２</w:t>
      </w:r>
      <w:r>
        <w:rPr>
          <w:rFonts w:hint="eastAsia"/>
        </w:rPr>
        <w:t>）破産手続</w:t>
      </w:r>
      <w:r w:rsidR="00AE7642">
        <w:rPr>
          <w:rFonts w:hint="eastAsia"/>
        </w:rPr>
        <w:t>等におけるシステム利用の</w:t>
      </w:r>
      <w:r>
        <w:rPr>
          <w:rFonts w:hint="eastAsia"/>
        </w:rPr>
        <w:t>インセンティブ</w:t>
      </w:r>
    </w:p>
    <w:p w14:paraId="5AC1725A" w14:textId="5C84C97C" w:rsidR="00E2770B" w:rsidRDefault="00E2770B" w:rsidP="00BC3076">
      <w:pPr>
        <w:ind w:leftChars="300" w:left="630" w:firstLineChars="100" w:firstLine="210"/>
      </w:pPr>
      <w:r>
        <w:rPr>
          <w:rFonts w:hint="eastAsia"/>
        </w:rPr>
        <w:t>現状の実務では入手困難な情報や資料</w:t>
      </w:r>
      <w:r w:rsidR="00BC3076">
        <w:rPr>
          <w:rFonts w:hint="eastAsia"/>
        </w:rPr>
        <w:t>、</w:t>
      </w:r>
      <w:r>
        <w:rPr>
          <w:rFonts w:hint="eastAsia"/>
        </w:rPr>
        <w:t>例えば、債権者集会で配付される資料（財産目録、収支計算書等）、廃止決定の提供（破産法２１７条４項）</w:t>
      </w:r>
      <w:r w:rsidR="00AE7642">
        <w:rPr>
          <w:rFonts w:hint="eastAsia"/>
        </w:rPr>
        <w:t>等</w:t>
      </w:r>
      <w:r w:rsidR="00BC3076">
        <w:rPr>
          <w:rFonts w:hint="eastAsia"/>
        </w:rPr>
        <w:t>のシステムでの提供</w:t>
      </w:r>
      <w:r>
        <w:rPr>
          <w:rFonts w:hint="eastAsia"/>
        </w:rPr>
        <w:t>。</w:t>
      </w:r>
    </w:p>
    <w:p w14:paraId="7EC50AF4" w14:textId="792D8CC4" w:rsidR="00E2770B" w:rsidRDefault="00E2770B" w:rsidP="00AE7642">
      <w:r>
        <w:rPr>
          <w:rFonts w:hint="eastAsia"/>
        </w:rPr>
        <w:t>（</w:t>
      </w:r>
      <w:r w:rsidR="00AE7642">
        <w:rPr>
          <w:rFonts w:hint="eastAsia"/>
        </w:rPr>
        <w:t>３</w:t>
      </w:r>
      <w:r>
        <w:rPr>
          <w:rFonts w:hint="eastAsia"/>
        </w:rPr>
        <w:t>）デジタルデバイドへの対応</w:t>
      </w:r>
      <w:r w:rsidR="00AE7642">
        <w:rPr>
          <w:rFonts w:hint="eastAsia"/>
        </w:rPr>
        <w:t>－</w:t>
      </w:r>
      <w:r w:rsidRPr="009B29C6">
        <w:rPr>
          <w:rFonts w:hint="eastAsia"/>
        </w:rPr>
        <w:t>サポーター制度</w:t>
      </w:r>
      <w:r>
        <w:rPr>
          <w:rFonts w:hint="eastAsia"/>
        </w:rPr>
        <w:t>の利用の可能性。</w:t>
      </w:r>
    </w:p>
    <w:p w14:paraId="68423131" w14:textId="77777777" w:rsidR="00E2770B" w:rsidRDefault="00E2770B" w:rsidP="00E2770B">
      <w:pPr>
        <w:ind w:leftChars="302" w:left="850" w:hangingChars="103" w:hanging="216"/>
        <w:jc w:val="left"/>
      </w:pPr>
      <w:r>
        <w:rPr>
          <w:rFonts w:hint="eastAsia"/>
        </w:rPr>
        <w:t>ア　申立て等をする本人がＩＤ・ＰＷを入力することができないときに、サポーターが自らのＩＤ・ＰＷを入力して申立て等のデータを記録し、かつ、</w:t>
      </w:r>
      <w:r w:rsidRPr="00810684">
        <w:rPr>
          <w:rFonts w:hint="eastAsia"/>
          <w:u w:val="single"/>
        </w:rPr>
        <w:t>本人がサポーターに入力を依頼したことを情報として記録</w:t>
      </w:r>
      <w:r>
        <w:rPr>
          <w:rFonts w:hint="eastAsia"/>
        </w:rPr>
        <w:t>することが必要。</w:t>
      </w:r>
    </w:p>
    <w:p w14:paraId="4E661D0F" w14:textId="77777777" w:rsidR="00E2770B" w:rsidRDefault="00E2770B" w:rsidP="00E2770B">
      <w:pPr>
        <w:ind w:leftChars="302" w:left="850" w:hangingChars="103" w:hanging="216"/>
        <w:jc w:val="left"/>
      </w:pPr>
      <w:r>
        <w:rPr>
          <w:rFonts w:hint="eastAsia"/>
        </w:rPr>
        <w:t>イ　破産手続では、債権者による届出等は回数も限定されているので、デジタルデバイドな債権者がそこまでの手間・コストを掛けてまで、電子申立てをするインセンティブが働くかは疑問。</w:t>
      </w:r>
    </w:p>
    <w:p w14:paraId="3E75B6BE" w14:textId="77777777" w:rsidR="00E2770B" w:rsidRDefault="00E2770B" w:rsidP="00E2770B">
      <w:pPr>
        <w:ind w:leftChars="300" w:left="630" w:firstLineChars="100" w:firstLine="210"/>
        <w:jc w:val="left"/>
      </w:pPr>
    </w:p>
    <w:p w14:paraId="44F07F40" w14:textId="5723CF3C" w:rsidR="00E2770B" w:rsidRPr="00275E61" w:rsidRDefault="00AE7642" w:rsidP="00E2770B">
      <w:pPr>
        <w:rPr>
          <w:rFonts w:ascii="ＭＳ ゴシック" w:eastAsia="ＭＳ ゴシック" w:hAnsi="ＭＳ ゴシック"/>
        </w:rPr>
      </w:pPr>
      <w:r>
        <w:rPr>
          <w:rFonts w:ascii="ＭＳ ゴシック" w:eastAsia="ＭＳ ゴシック" w:hAnsi="ＭＳ ゴシック" w:hint="eastAsia"/>
        </w:rPr>
        <w:t>２</w:t>
      </w:r>
      <w:r w:rsidR="00E2770B" w:rsidRPr="00275E61">
        <w:rPr>
          <w:rFonts w:ascii="ＭＳ ゴシック" w:eastAsia="ＭＳ ゴシック" w:hAnsi="ＭＳ ゴシック" w:hint="eastAsia"/>
        </w:rPr>
        <w:t xml:space="preserve">　債権調査期日におけるウェブ会議方式の実施方法</w:t>
      </w:r>
    </w:p>
    <w:p w14:paraId="594E8720" w14:textId="77777777" w:rsidR="00E2770B" w:rsidRDefault="00E2770B" w:rsidP="00E2770B">
      <w:r>
        <w:rPr>
          <w:rFonts w:hint="eastAsia"/>
        </w:rPr>
        <w:t>（１）破産法における債権調査期日の位置づけ</w:t>
      </w:r>
    </w:p>
    <w:p w14:paraId="34A2BE67" w14:textId="77777777" w:rsidR="00E2770B" w:rsidRDefault="00E2770B" w:rsidP="00E2770B">
      <w:pPr>
        <w:ind w:leftChars="200" w:left="630" w:hangingChars="100" w:hanging="210"/>
      </w:pPr>
      <w:r>
        <w:rPr>
          <w:rFonts w:hint="eastAsia"/>
        </w:rPr>
        <w:t>ア　債権調査期日とは、破産債権者などの関係人が裁判所の面前に会合して、債権の存否等に関して口頭の陳述などの行為をなす時間を意味するとされる。</w:t>
      </w:r>
    </w:p>
    <w:p w14:paraId="626F3ED9" w14:textId="77777777" w:rsidR="00E2770B" w:rsidRDefault="00E2770B" w:rsidP="00E2770B">
      <w:pPr>
        <w:ind w:leftChars="200" w:left="630" w:hangingChars="100" w:hanging="210"/>
      </w:pPr>
      <w:r>
        <w:rPr>
          <w:rFonts w:hint="eastAsia"/>
        </w:rPr>
        <w:t>イ　債権調査期日では、裁判長が指揮をするが、裁判所の面前で行えば足り、法廷でなされる必要はなく、多数の債権者がある場合には裁判所庁舎外の会議場や公会堂などでなされることもある。債権調査期日は、憲法８２条の「対審」には該当せず、非公開の手続である。</w:t>
      </w:r>
    </w:p>
    <w:p w14:paraId="60CAE4F8" w14:textId="77777777" w:rsidR="00E2770B" w:rsidRDefault="00E2770B" w:rsidP="00E2770B">
      <w:pPr>
        <w:ind w:leftChars="200" w:left="630" w:hangingChars="100" w:hanging="210"/>
      </w:pPr>
      <w:r>
        <w:rPr>
          <w:rFonts w:hint="eastAsia"/>
        </w:rPr>
        <w:t>ウ　破産管財人の出頭は、期日を開くための要件であり（破産法１２１条８項）、破産者は一般調査期日には出頭義務を負う（同条３項本文）。他方、破産債権者の出頭は期日開催の必要要件ではない。</w:t>
      </w:r>
    </w:p>
    <w:p w14:paraId="62BEEBA3" w14:textId="2AB7D290" w:rsidR="00E2770B" w:rsidRDefault="00E2770B" w:rsidP="00E2770B">
      <w:r>
        <w:rPr>
          <w:rFonts w:hint="eastAsia"/>
        </w:rPr>
        <w:t>（２）</w:t>
      </w:r>
      <w:r w:rsidR="00816B01">
        <w:rPr>
          <w:rFonts w:hint="eastAsia"/>
        </w:rPr>
        <w:t>検討すべき</w:t>
      </w:r>
      <w:r>
        <w:rPr>
          <w:rFonts w:hint="eastAsia"/>
        </w:rPr>
        <w:t>事項</w:t>
      </w:r>
    </w:p>
    <w:p w14:paraId="5162BB7C" w14:textId="77777777" w:rsidR="00E2770B" w:rsidRDefault="00E2770B" w:rsidP="00E2770B">
      <w:pPr>
        <w:ind w:leftChars="200" w:left="420" w:firstLineChars="100" w:firstLine="210"/>
      </w:pPr>
      <w:r>
        <w:rPr>
          <w:rFonts w:hint="eastAsia"/>
        </w:rPr>
        <w:t>ウェブ会議方式で債権調査期日を実施する場合の留意事項として、次の事項が考えられる。</w:t>
      </w:r>
    </w:p>
    <w:p w14:paraId="53BF53C5" w14:textId="1C4BA957" w:rsidR="00E2770B" w:rsidRDefault="00E2770B" w:rsidP="00E2770B">
      <w:pPr>
        <w:ind w:leftChars="200" w:left="630" w:hangingChars="100" w:hanging="210"/>
      </w:pPr>
      <w:r>
        <w:rPr>
          <w:rFonts w:hint="eastAsia"/>
        </w:rPr>
        <w:t xml:space="preserve">ア　</w:t>
      </w:r>
      <w:r w:rsidRPr="00C33584">
        <w:rPr>
          <w:rFonts w:hint="eastAsia"/>
        </w:rPr>
        <w:t>非公開手続であり、</w:t>
      </w:r>
      <w:r>
        <w:rPr>
          <w:rFonts w:hint="eastAsia"/>
        </w:rPr>
        <w:t>現時点でのウェブ会議</w:t>
      </w:r>
      <w:r w:rsidR="00AE7642">
        <w:rPr>
          <w:rFonts w:hint="eastAsia"/>
        </w:rPr>
        <w:t>方式</w:t>
      </w:r>
      <w:r>
        <w:rPr>
          <w:rFonts w:hint="eastAsia"/>
        </w:rPr>
        <w:t>は、</w:t>
      </w:r>
      <w:r w:rsidRPr="00C33584">
        <w:rPr>
          <w:rFonts w:hint="eastAsia"/>
        </w:rPr>
        <w:t>事前に</w:t>
      </w:r>
      <w:r>
        <w:rPr>
          <w:rFonts w:hint="eastAsia"/>
        </w:rPr>
        <w:t>ホスト（裁判所）が破産管財人、破産者、破産債権者（ゲスト）に</w:t>
      </w:r>
      <w:r w:rsidRPr="00C33584">
        <w:rPr>
          <w:rFonts w:hint="eastAsia"/>
        </w:rPr>
        <w:t>招待状を提供</w:t>
      </w:r>
      <w:r>
        <w:rPr>
          <w:rFonts w:hint="eastAsia"/>
        </w:rPr>
        <w:t>しておくことが</w:t>
      </w:r>
      <w:r w:rsidRPr="00C33584">
        <w:rPr>
          <w:rFonts w:hint="eastAsia"/>
        </w:rPr>
        <w:t>必要。</w:t>
      </w:r>
    </w:p>
    <w:p w14:paraId="6DFD9098" w14:textId="77777777" w:rsidR="00E2770B" w:rsidRDefault="00E2770B" w:rsidP="00E2770B">
      <w:pPr>
        <w:ind w:leftChars="300" w:left="630" w:firstLineChars="100" w:firstLine="210"/>
        <w:jc w:val="left"/>
      </w:pPr>
      <w:r>
        <w:rPr>
          <w:rFonts w:hint="eastAsia"/>
        </w:rPr>
        <w:t>破産管財人、破産者への招待状提供は容易であるが、</w:t>
      </w:r>
      <w:r w:rsidRPr="00C33584">
        <w:rPr>
          <w:rFonts w:hint="eastAsia"/>
        </w:rPr>
        <w:t>破産債権者への招待状は、どのようにして通知するのか。破産開始決定時に指定するのか。</w:t>
      </w:r>
    </w:p>
    <w:p w14:paraId="33A103DE" w14:textId="77777777" w:rsidR="00E2770B" w:rsidRDefault="00E2770B" w:rsidP="00E2770B">
      <w:pPr>
        <w:ind w:leftChars="400" w:left="840"/>
      </w:pPr>
      <w:r>
        <w:rPr>
          <w:rFonts w:hint="eastAsia"/>
        </w:rPr>
        <w:t>公告する場合でも、非公開性は担保されるのか。</w:t>
      </w:r>
    </w:p>
    <w:p w14:paraId="431E1DCF" w14:textId="77777777" w:rsidR="00E2770B" w:rsidRPr="00753B36" w:rsidRDefault="00E2770B" w:rsidP="00E2770B">
      <w:pPr>
        <w:ind w:leftChars="200" w:left="630" w:hangingChars="100" w:hanging="210"/>
      </w:pPr>
      <w:r>
        <w:rPr>
          <w:rFonts w:hint="eastAsia"/>
        </w:rPr>
        <w:t>イ　破産管財人、破産者は、出席を前提とするので、事前に招待状を通知すれば足りる</w:t>
      </w:r>
      <w:r>
        <w:rPr>
          <w:rFonts w:hint="eastAsia"/>
        </w:rPr>
        <w:lastRenderedPageBreak/>
        <w:t>が、破産者は、破産管財人事務所から関与するのか。独自の関与が可能か。</w:t>
      </w:r>
    </w:p>
    <w:p w14:paraId="756A76F2" w14:textId="77777777" w:rsidR="00E2770B" w:rsidRDefault="00E2770B" w:rsidP="00E2770B">
      <w:pPr>
        <w:ind w:firstLineChars="200" w:firstLine="420"/>
      </w:pPr>
      <w:r>
        <w:rPr>
          <w:rFonts w:hint="eastAsia"/>
        </w:rPr>
        <w:t>ウ　裁判官が机上で手続を開催する完全バーチャルな債権調査期日は可能か。</w:t>
      </w:r>
    </w:p>
    <w:p w14:paraId="10621F92" w14:textId="05606096" w:rsidR="00E2770B" w:rsidRDefault="00E2770B" w:rsidP="00E2770B">
      <w:pPr>
        <w:ind w:firstLineChars="400" w:firstLine="840"/>
      </w:pPr>
      <w:r>
        <w:rPr>
          <w:rFonts w:hint="eastAsia"/>
        </w:rPr>
        <w:t>期日概念（時間概念）は</w:t>
      </w:r>
      <w:r w:rsidR="00816B01">
        <w:rPr>
          <w:rFonts w:hint="eastAsia"/>
        </w:rPr>
        <w:t>、</w:t>
      </w:r>
      <w:r>
        <w:rPr>
          <w:rFonts w:hint="eastAsia"/>
        </w:rPr>
        <w:t>空間の存在を前提にするのかという疑問。</w:t>
      </w:r>
    </w:p>
    <w:p w14:paraId="1F61EF0B" w14:textId="6725D09C" w:rsidR="00E2770B" w:rsidRDefault="00E2770B" w:rsidP="00E2770B">
      <w:pPr>
        <w:ind w:firstLineChars="400" w:firstLine="840"/>
      </w:pPr>
      <w:r>
        <w:rPr>
          <w:rFonts w:hint="eastAsia"/>
        </w:rPr>
        <w:t>債権調査は、書面調査が原則であって、期日の実施自体が例外に</w:t>
      </w:r>
      <w:r w:rsidR="0058758E">
        <w:rPr>
          <w:rFonts w:hint="eastAsia"/>
        </w:rPr>
        <w:t>すぎない</w:t>
      </w:r>
      <w:r>
        <w:rPr>
          <w:rFonts w:hint="eastAsia"/>
        </w:rPr>
        <w:t>。</w:t>
      </w:r>
    </w:p>
    <w:p w14:paraId="579D192E" w14:textId="77777777" w:rsidR="00E2770B" w:rsidRDefault="00E2770B" w:rsidP="00E2770B"/>
    <w:p w14:paraId="40DBF0D9" w14:textId="4B4EB682" w:rsidR="00E2770B" w:rsidRPr="00275E61" w:rsidRDefault="00816B01" w:rsidP="00E2770B">
      <w:pPr>
        <w:rPr>
          <w:rFonts w:ascii="ＭＳ ゴシック" w:eastAsia="ＭＳ ゴシック" w:hAnsi="ＭＳ ゴシック"/>
        </w:rPr>
      </w:pPr>
      <w:r>
        <w:rPr>
          <w:rFonts w:ascii="ＭＳ ゴシック" w:eastAsia="ＭＳ ゴシック" w:hAnsi="ＭＳ ゴシック" w:hint="eastAsia"/>
        </w:rPr>
        <w:t>３</w:t>
      </w:r>
      <w:r w:rsidR="00E2770B" w:rsidRPr="00275E61">
        <w:rPr>
          <w:rFonts w:ascii="ＭＳ ゴシック" w:eastAsia="ＭＳ ゴシック" w:hAnsi="ＭＳ ゴシック" w:hint="eastAsia"/>
        </w:rPr>
        <w:t xml:space="preserve">　債権者集会でのウェブ会議の実施方法</w:t>
      </w:r>
    </w:p>
    <w:p w14:paraId="50B38754" w14:textId="77777777" w:rsidR="00E2770B" w:rsidRDefault="00E2770B" w:rsidP="00E2770B">
      <w:r>
        <w:rPr>
          <w:rFonts w:hint="eastAsia"/>
        </w:rPr>
        <w:t>（１）</w:t>
      </w:r>
      <w:r w:rsidRPr="00F53350">
        <w:rPr>
          <w:rFonts w:hint="eastAsia"/>
        </w:rPr>
        <w:t>破産法における債権</w:t>
      </w:r>
      <w:r>
        <w:rPr>
          <w:rFonts w:hint="eastAsia"/>
        </w:rPr>
        <w:t>者集会</w:t>
      </w:r>
      <w:r w:rsidRPr="00F53350">
        <w:rPr>
          <w:rFonts w:hint="eastAsia"/>
        </w:rPr>
        <w:t>の位置づけ</w:t>
      </w:r>
    </w:p>
    <w:p w14:paraId="125B7AD5" w14:textId="77777777" w:rsidR="00E2770B" w:rsidRDefault="00E2770B" w:rsidP="00E2770B">
      <w:pPr>
        <w:ind w:leftChars="200" w:left="630" w:hangingChars="100" w:hanging="210"/>
      </w:pPr>
      <w:r>
        <w:rPr>
          <w:rFonts w:hint="eastAsia"/>
        </w:rPr>
        <w:t>ア　債権者集会は、債権者に対する情報開示の場であると同時に、債権者の意向を破産手続に反映させるための場としての意味を有する。</w:t>
      </w:r>
    </w:p>
    <w:p w14:paraId="5A8404A2" w14:textId="77777777" w:rsidR="00E2770B" w:rsidRDefault="00E2770B" w:rsidP="00E2770B">
      <w:pPr>
        <w:ind w:leftChars="200" w:left="630" w:hangingChars="100" w:hanging="210"/>
      </w:pPr>
      <w:r>
        <w:rPr>
          <w:rFonts w:hint="eastAsia"/>
        </w:rPr>
        <w:t>イ　債権者集会は、裁判所の指揮の下に開かれる（破産法１３７条）。通常は裁判所内で開かれるが、大規模事件では裁判所外の公会堂等で開かれることもある。</w:t>
      </w:r>
    </w:p>
    <w:p w14:paraId="15B2B117" w14:textId="77777777" w:rsidR="00E2770B" w:rsidRDefault="00E2770B" w:rsidP="00E2770B">
      <w:pPr>
        <w:ind w:leftChars="200" w:left="630" w:hangingChars="100" w:hanging="210"/>
      </w:pPr>
      <w:r>
        <w:rPr>
          <w:rFonts w:hint="eastAsia"/>
        </w:rPr>
        <w:t>ウ　破産法が予定する債権者集会は、①財産状況報告集会（破産法３１条１項２号）、②異時廃止決定に際しての意見聴取集会（同２１７条１項）、①計算報告のための集会（同８８条・８９条）、④所定の者の申立てにより招集される集会（同１３５条）である。</w:t>
      </w:r>
    </w:p>
    <w:p w14:paraId="4D071EB5" w14:textId="77777777" w:rsidR="00E2770B" w:rsidRDefault="00E2770B" w:rsidP="00E2770B">
      <w:pPr>
        <w:ind w:leftChars="200" w:left="630" w:hangingChars="100" w:hanging="210"/>
        <w:jc w:val="left"/>
      </w:pPr>
      <w:r>
        <w:rPr>
          <w:rFonts w:hint="eastAsia"/>
        </w:rPr>
        <w:t>エ　債権者集会の期日は、破産管財人、破産者及び届出をした破産債権者を呼び出さなければならない（破産法１３６条１項）。</w:t>
      </w:r>
    </w:p>
    <w:p w14:paraId="07244B52" w14:textId="6381F22B" w:rsidR="00E2770B" w:rsidRDefault="00E2770B" w:rsidP="00816B01">
      <w:r>
        <w:rPr>
          <w:rFonts w:hint="eastAsia"/>
        </w:rPr>
        <w:t>（２）会社法でのバーチャル株主総会の</w:t>
      </w:r>
      <w:r w:rsidR="00816B01">
        <w:rPr>
          <w:rFonts w:hint="eastAsia"/>
        </w:rPr>
        <w:t>状況</w:t>
      </w:r>
    </w:p>
    <w:p w14:paraId="166A36A6" w14:textId="77777777" w:rsidR="00E2770B" w:rsidRDefault="00E2770B" w:rsidP="00E2770B">
      <w:pPr>
        <w:ind w:leftChars="200" w:left="630" w:hangingChars="100" w:hanging="210"/>
        <w:jc w:val="left"/>
      </w:pPr>
      <w:r w:rsidRPr="00C93DB3">
        <w:rPr>
          <w:rFonts w:hint="eastAsia"/>
        </w:rPr>
        <w:t xml:space="preserve">ア　</w:t>
      </w:r>
      <w:r>
        <w:rPr>
          <w:rFonts w:hint="eastAsia"/>
        </w:rPr>
        <w:t>経緯</w:t>
      </w:r>
    </w:p>
    <w:p w14:paraId="44AFC58A" w14:textId="6BC6C56A" w:rsidR="00E2770B" w:rsidRDefault="00816B01" w:rsidP="00E2770B">
      <w:pPr>
        <w:ind w:leftChars="300" w:left="840" w:hangingChars="100" w:hanging="210"/>
        <w:jc w:val="left"/>
      </w:pPr>
      <w:r>
        <w:rPr>
          <w:rFonts w:hint="eastAsia"/>
        </w:rPr>
        <w:t>①</w:t>
      </w:r>
      <w:r w:rsidR="00E2770B">
        <w:rPr>
          <w:rFonts w:hint="eastAsia"/>
        </w:rPr>
        <w:t xml:space="preserve">　</w:t>
      </w:r>
      <w:r w:rsidR="00613A78">
        <w:rPr>
          <w:rFonts w:hint="eastAsia"/>
        </w:rPr>
        <w:t>２００５年制定の</w:t>
      </w:r>
      <w:r w:rsidR="00E2770B">
        <w:rPr>
          <w:rFonts w:hint="eastAsia"/>
        </w:rPr>
        <w:t>会社法は、「株主総会の日時及び場所」を決定し、招集通知に記載することが必要（</w:t>
      </w:r>
      <w:r w:rsidR="00E2770B" w:rsidRPr="00EB5EDA">
        <w:rPr>
          <w:rFonts w:hint="eastAsia"/>
        </w:rPr>
        <w:t>２９８条１項１号</w:t>
      </w:r>
      <w:r w:rsidR="00E2770B">
        <w:rPr>
          <w:rFonts w:hint="eastAsia"/>
        </w:rPr>
        <w:t>、２９９条４項）。</w:t>
      </w:r>
    </w:p>
    <w:p w14:paraId="6E7371C9" w14:textId="4EF24B05" w:rsidR="00613A78" w:rsidRDefault="00613A78" w:rsidP="00E2770B">
      <w:pPr>
        <w:ind w:leftChars="300" w:left="840" w:hangingChars="100" w:hanging="210"/>
        <w:jc w:val="left"/>
      </w:pPr>
      <w:r>
        <w:rPr>
          <w:rFonts w:hint="eastAsia"/>
        </w:rPr>
        <w:t>②</w:t>
      </w:r>
      <w:r w:rsidR="00E2770B">
        <w:rPr>
          <w:rFonts w:hint="eastAsia"/>
        </w:rPr>
        <w:t xml:space="preserve">　２０２１年６月施行の産業競争力強化法改正に伴い、</w:t>
      </w:r>
      <w:r w:rsidR="00E2770B" w:rsidRPr="00C93DB3">
        <w:rPr>
          <w:rFonts w:hint="eastAsia"/>
        </w:rPr>
        <w:t>会社法</w:t>
      </w:r>
      <w:r w:rsidR="00E2770B">
        <w:rPr>
          <w:rFonts w:hint="eastAsia"/>
        </w:rPr>
        <w:t>の</w:t>
      </w:r>
      <w:r w:rsidR="00816B01">
        <w:rPr>
          <w:rFonts w:hint="eastAsia"/>
        </w:rPr>
        <w:t>特則</w:t>
      </w:r>
      <w:r w:rsidR="00E2770B">
        <w:rPr>
          <w:rFonts w:hint="eastAsia"/>
        </w:rPr>
        <w:t>として「場所の定めのない株主総会」に関する制度が創設され</w:t>
      </w:r>
      <w:r>
        <w:rPr>
          <w:rFonts w:hint="eastAsia"/>
        </w:rPr>
        <w:t>た。</w:t>
      </w:r>
    </w:p>
    <w:p w14:paraId="263A15FA" w14:textId="5DE11A76" w:rsidR="00E2770B" w:rsidRDefault="00E2770B" w:rsidP="00613A78">
      <w:pPr>
        <w:ind w:leftChars="400" w:left="840" w:firstLineChars="100" w:firstLine="210"/>
        <w:jc w:val="left"/>
      </w:pPr>
      <w:r>
        <w:rPr>
          <w:rFonts w:hint="eastAsia"/>
        </w:rPr>
        <w:t>上場会社は、定款に定めを設けること等でバーチャルオンリー総会の開催が可能になる。</w:t>
      </w:r>
    </w:p>
    <w:p w14:paraId="1D69DF4E" w14:textId="77777777" w:rsidR="00E2770B" w:rsidRDefault="00E2770B" w:rsidP="00E2770B">
      <w:pPr>
        <w:ind w:leftChars="200" w:left="630" w:hangingChars="100" w:hanging="210"/>
        <w:jc w:val="left"/>
      </w:pPr>
      <w:r>
        <w:rPr>
          <w:rFonts w:hint="eastAsia"/>
        </w:rPr>
        <w:t xml:space="preserve">イ　</w:t>
      </w:r>
      <w:r w:rsidRPr="00C93DB3">
        <w:rPr>
          <w:rFonts w:hint="eastAsia"/>
        </w:rPr>
        <w:t>株主総会実施形式</w:t>
      </w:r>
    </w:p>
    <w:p w14:paraId="01A871C1" w14:textId="77777777" w:rsidR="00E2770B" w:rsidRDefault="00E2770B" w:rsidP="00E2770B">
      <w:pPr>
        <w:ind w:leftChars="300" w:left="630"/>
        <w:jc w:val="left"/>
      </w:pPr>
      <w:r>
        <w:rPr>
          <w:rFonts w:hint="eastAsia"/>
        </w:rPr>
        <w:t>①　リアル株主総会</w:t>
      </w:r>
    </w:p>
    <w:p w14:paraId="3620B85B" w14:textId="77777777" w:rsidR="00E2770B" w:rsidRDefault="00E2770B" w:rsidP="00E2770B">
      <w:pPr>
        <w:ind w:leftChars="400" w:left="840" w:firstLineChars="100" w:firstLine="210"/>
      </w:pPr>
      <w:r>
        <w:rPr>
          <w:rFonts w:hint="eastAsia"/>
        </w:rPr>
        <w:t>取締役や株主等が一堂に会する物理的な場所において開催される株主総会。</w:t>
      </w:r>
    </w:p>
    <w:p w14:paraId="204D3A3A" w14:textId="77777777" w:rsidR="00E2770B" w:rsidRDefault="00E2770B" w:rsidP="00E2770B">
      <w:pPr>
        <w:ind w:leftChars="300" w:left="840" w:hangingChars="100" w:hanging="210"/>
      </w:pPr>
      <w:r>
        <w:rPr>
          <w:rFonts w:hint="eastAsia"/>
        </w:rPr>
        <w:t>②　ハイブリッド型バーチャル株主総会</w:t>
      </w:r>
    </w:p>
    <w:p w14:paraId="4DBF86BB" w14:textId="77777777" w:rsidR="00E2770B" w:rsidRDefault="00E2770B" w:rsidP="00E2770B">
      <w:pPr>
        <w:ind w:firstLineChars="400" w:firstLine="840"/>
      </w:pPr>
      <w:r>
        <w:rPr>
          <w:rFonts w:hint="eastAsia"/>
        </w:rPr>
        <w:t>ａ　ハイブリッド</w:t>
      </w:r>
      <w:r w:rsidRPr="009B0876">
        <w:rPr>
          <w:rFonts w:hint="eastAsia"/>
          <w:u w:val="single"/>
        </w:rPr>
        <w:t>参加型</w:t>
      </w:r>
      <w:r>
        <w:rPr>
          <w:rFonts w:hint="eastAsia"/>
        </w:rPr>
        <w:t>バーチャル株主総会</w:t>
      </w:r>
    </w:p>
    <w:p w14:paraId="47A08E99" w14:textId="0569EADB" w:rsidR="00E2770B" w:rsidRDefault="00E2770B" w:rsidP="00E2770B">
      <w:pPr>
        <w:ind w:leftChars="500" w:left="1050" w:firstLineChars="100" w:firstLine="210"/>
      </w:pPr>
      <w:r>
        <w:rPr>
          <w:rFonts w:hint="eastAsia"/>
        </w:rPr>
        <w:t>リアル株主総会の開催に加え、リアル株主総会の開催場所に在所しない株主が、</w:t>
      </w:r>
      <w:r w:rsidRPr="009B0876">
        <w:rPr>
          <w:rFonts w:hint="eastAsia"/>
          <w:u w:val="single"/>
        </w:rPr>
        <w:t>株主総会への法律上の「出席」を伴わずに、</w:t>
      </w:r>
      <w:r w:rsidRPr="009B0876">
        <w:rPr>
          <w:rFonts w:hint="eastAsia"/>
        </w:rPr>
        <w:t>インターネット等の手段を用いて</w:t>
      </w:r>
      <w:r w:rsidRPr="009B0876">
        <w:rPr>
          <w:rFonts w:hint="eastAsia"/>
          <w:u w:val="single"/>
        </w:rPr>
        <w:t>審議等を確認・傍聴</w:t>
      </w:r>
      <w:r>
        <w:rPr>
          <w:rFonts w:hint="eastAsia"/>
        </w:rPr>
        <w:t>。</w:t>
      </w:r>
    </w:p>
    <w:p w14:paraId="50291209" w14:textId="71143F04" w:rsidR="00613A78" w:rsidRDefault="00613A78" w:rsidP="00613A78">
      <w:pPr>
        <w:ind w:leftChars="500" w:left="1050" w:firstLineChars="200" w:firstLine="420"/>
      </w:pPr>
      <w:r w:rsidRPr="00613A78">
        <w:rPr>
          <w:rFonts w:hint="eastAsia"/>
        </w:rPr>
        <w:t>議決権行使の意思のある株主は、事前の議決権行使や代理人による議決権行使が必要。</w:t>
      </w:r>
    </w:p>
    <w:p w14:paraId="758B552D" w14:textId="77777777" w:rsidR="00E2770B" w:rsidRDefault="00E2770B" w:rsidP="00E2770B">
      <w:pPr>
        <w:ind w:firstLineChars="400" w:firstLine="840"/>
      </w:pPr>
      <w:r>
        <w:rPr>
          <w:rFonts w:hint="eastAsia"/>
        </w:rPr>
        <w:t>ｂ　ハイブリッド</w:t>
      </w:r>
      <w:r w:rsidRPr="009B0876">
        <w:rPr>
          <w:rFonts w:hint="eastAsia"/>
          <w:u w:val="single"/>
        </w:rPr>
        <w:t>出席型</w:t>
      </w:r>
      <w:r>
        <w:rPr>
          <w:rFonts w:hint="eastAsia"/>
        </w:rPr>
        <w:t>バーチャル株主総会</w:t>
      </w:r>
    </w:p>
    <w:p w14:paraId="4787030C" w14:textId="43D16DBC" w:rsidR="00613A78" w:rsidRPr="009B0876" w:rsidRDefault="00E2770B" w:rsidP="00E2770B">
      <w:pPr>
        <w:ind w:leftChars="500" w:left="1050" w:firstLineChars="100" w:firstLine="210"/>
        <w:jc w:val="left"/>
        <w:rPr>
          <w:u w:val="single"/>
        </w:rPr>
      </w:pPr>
      <w:r>
        <w:rPr>
          <w:rFonts w:hint="eastAsia"/>
        </w:rPr>
        <w:t>リアル株主総会の開催に加え、リアル株主総会の場所に在所しない株主が、インターネット等の手段を用いて</w:t>
      </w:r>
      <w:r w:rsidRPr="009B0876">
        <w:rPr>
          <w:rFonts w:hint="eastAsia"/>
          <w:u w:val="single"/>
        </w:rPr>
        <w:t>株主総会に</w:t>
      </w:r>
      <w:r w:rsidR="00613A78">
        <w:rPr>
          <w:rFonts w:hint="eastAsia"/>
          <w:u w:val="single"/>
        </w:rPr>
        <w:t>「</w:t>
      </w:r>
      <w:r w:rsidRPr="009B0876">
        <w:rPr>
          <w:rFonts w:hint="eastAsia"/>
          <w:u w:val="single"/>
        </w:rPr>
        <w:t>出席」</w:t>
      </w:r>
      <w:r w:rsidR="00613A78">
        <w:rPr>
          <w:rFonts w:hint="eastAsia"/>
          <w:u w:val="single"/>
        </w:rPr>
        <w:t>し、議決権を行使して</w:t>
      </w:r>
      <w:r w:rsidR="00613A78" w:rsidRPr="00613A78">
        <w:rPr>
          <w:rFonts w:hint="eastAsia"/>
          <w:u w:val="single"/>
        </w:rPr>
        <w:t>株主総会における決議にも</w:t>
      </w:r>
      <w:r w:rsidR="00613A78">
        <w:rPr>
          <w:rFonts w:hint="eastAsia"/>
          <w:u w:val="single"/>
        </w:rPr>
        <w:t>関与</w:t>
      </w:r>
      <w:r w:rsidR="00613A78" w:rsidRPr="00613A78">
        <w:rPr>
          <w:rFonts w:hint="eastAsia"/>
          <w:u w:val="single"/>
        </w:rPr>
        <w:t>。</w:t>
      </w:r>
    </w:p>
    <w:p w14:paraId="718C22B2" w14:textId="77777777" w:rsidR="00E2770B" w:rsidRDefault="00E2770B" w:rsidP="00E2770B">
      <w:pPr>
        <w:ind w:firstLineChars="300" w:firstLine="630"/>
      </w:pPr>
      <w:r>
        <w:rPr>
          <w:rFonts w:hint="eastAsia"/>
        </w:rPr>
        <w:t>③　バーチャルオンリー型株主総会</w:t>
      </w:r>
    </w:p>
    <w:p w14:paraId="281BF87B" w14:textId="7B208F36" w:rsidR="00E2770B" w:rsidRDefault="00E2770B" w:rsidP="00E2770B">
      <w:pPr>
        <w:ind w:leftChars="400" w:left="840" w:firstLineChars="100" w:firstLine="210"/>
      </w:pPr>
      <w:r>
        <w:rPr>
          <w:rFonts w:hint="eastAsia"/>
        </w:rPr>
        <w:t>リアル株主総会を開催することなく、取締役や株主等がインターネット等の手</w:t>
      </w:r>
      <w:r>
        <w:rPr>
          <w:rFonts w:hint="eastAsia"/>
        </w:rPr>
        <w:lastRenderedPageBreak/>
        <w:t>段を用いて、株主総会に会社法上の「出席」。</w:t>
      </w:r>
    </w:p>
    <w:p w14:paraId="7B3F1E92" w14:textId="77777777" w:rsidR="00E2770B" w:rsidRDefault="00E2770B" w:rsidP="00E2770B">
      <w:r>
        <w:rPr>
          <w:rFonts w:hint="eastAsia"/>
        </w:rPr>
        <w:t>（３）留意事項</w:t>
      </w:r>
    </w:p>
    <w:p w14:paraId="3F84C85E" w14:textId="77777777" w:rsidR="00E2770B" w:rsidRDefault="00E2770B" w:rsidP="00E2770B">
      <w:pPr>
        <w:ind w:firstLineChars="200" w:firstLine="420"/>
      </w:pPr>
      <w:r>
        <w:rPr>
          <w:rFonts w:hint="eastAsia"/>
        </w:rPr>
        <w:t>ア　破産手続における債権者集会として、どのようなパターンを想定するのか。</w:t>
      </w:r>
    </w:p>
    <w:p w14:paraId="64078567" w14:textId="77777777" w:rsidR="00E2770B" w:rsidRDefault="00E2770B" w:rsidP="00E2770B">
      <w:pPr>
        <w:ind w:leftChars="200" w:left="630" w:hangingChars="100" w:hanging="210"/>
        <w:jc w:val="left"/>
      </w:pPr>
      <w:r>
        <w:rPr>
          <w:rFonts w:hint="eastAsia"/>
        </w:rPr>
        <w:t>イ　出席型では、</w:t>
      </w:r>
      <w:r w:rsidRPr="00DE4BA6">
        <w:rPr>
          <w:rFonts w:hint="eastAsia"/>
        </w:rPr>
        <w:t>情報伝達の双方向性と即時性</w:t>
      </w:r>
      <w:r>
        <w:rPr>
          <w:rFonts w:hint="eastAsia"/>
        </w:rPr>
        <w:t>の</w:t>
      </w:r>
      <w:r w:rsidRPr="00DE4BA6">
        <w:rPr>
          <w:rFonts w:hint="eastAsia"/>
        </w:rPr>
        <w:t>確保</w:t>
      </w:r>
      <w:r>
        <w:rPr>
          <w:rFonts w:hint="eastAsia"/>
        </w:rPr>
        <w:t>が必要であるが、可能か。参加型では、事前行使が前提となるが、法制度として、事前行使が可能か。</w:t>
      </w:r>
    </w:p>
    <w:sectPr w:rsidR="00E2770B" w:rsidSect="00152153">
      <w:footerReference w:type="default" r:id="rId8"/>
      <w:pgSz w:w="11906" w:h="16838" w:code="9"/>
      <w:pgMar w:top="1701"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319A" w14:textId="77777777" w:rsidR="002E5216" w:rsidRDefault="002E5216" w:rsidP="002E5216">
      <w:r>
        <w:separator/>
      </w:r>
    </w:p>
  </w:endnote>
  <w:endnote w:type="continuationSeparator" w:id="0">
    <w:p w14:paraId="203609D3" w14:textId="77777777" w:rsidR="002E5216" w:rsidRDefault="002E5216" w:rsidP="002E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26644"/>
      <w:docPartObj>
        <w:docPartGallery w:val="Page Numbers (Bottom of Page)"/>
        <w:docPartUnique/>
      </w:docPartObj>
    </w:sdtPr>
    <w:sdtEndPr/>
    <w:sdtContent>
      <w:sdt>
        <w:sdtPr>
          <w:id w:val="1728636285"/>
          <w:docPartObj>
            <w:docPartGallery w:val="Page Numbers (Top of Page)"/>
            <w:docPartUnique/>
          </w:docPartObj>
        </w:sdtPr>
        <w:sdtEndPr/>
        <w:sdtContent>
          <w:p w14:paraId="35A34581" w14:textId="7E722910" w:rsidR="002E5216" w:rsidRDefault="002E5216">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2B26739" w14:textId="77777777" w:rsidR="002E5216" w:rsidRDefault="002E52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4AEA" w14:textId="77777777" w:rsidR="002E5216" w:rsidRDefault="002E5216" w:rsidP="002E5216">
      <w:r>
        <w:separator/>
      </w:r>
    </w:p>
  </w:footnote>
  <w:footnote w:type="continuationSeparator" w:id="0">
    <w:p w14:paraId="1E4EA78C" w14:textId="77777777" w:rsidR="002E5216" w:rsidRDefault="002E5216" w:rsidP="002E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C5B"/>
    <w:multiLevelType w:val="hybridMultilevel"/>
    <w:tmpl w:val="238C3734"/>
    <w:lvl w:ilvl="0" w:tplc="C3E844F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060285"/>
    <w:multiLevelType w:val="multilevel"/>
    <w:tmpl w:val="8F4A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54B2B"/>
    <w:multiLevelType w:val="multilevel"/>
    <w:tmpl w:val="CE786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0C2C26"/>
    <w:multiLevelType w:val="multilevel"/>
    <w:tmpl w:val="ECF28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44F82"/>
    <w:multiLevelType w:val="hybridMultilevel"/>
    <w:tmpl w:val="35964BC4"/>
    <w:lvl w:ilvl="0" w:tplc="9564AF5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E1594A"/>
    <w:multiLevelType w:val="multilevel"/>
    <w:tmpl w:val="7516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924169"/>
    <w:multiLevelType w:val="multilevel"/>
    <w:tmpl w:val="47C0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1B647C"/>
    <w:multiLevelType w:val="multilevel"/>
    <w:tmpl w:val="775E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861B15"/>
    <w:multiLevelType w:val="hybridMultilevel"/>
    <w:tmpl w:val="FF54E06A"/>
    <w:lvl w:ilvl="0" w:tplc="DBE2F1F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33115F4"/>
    <w:multiLevelType w:val="multilevel"/>
    <w:tmpl w:val="BCA6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A45FD0"/>
    <w:multiLevelType w:val="multilevel"/>
    <w:tmpl w:val="0174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0A0B3D"/>
    <w:multiLevelType w:val="multilevel"/>
    <w:tmpl w:val="90EC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736234">
    <w:abstractNumId w:val="3"/>
  </w:num>
  <w:num w:numId="2" w16cid:durableId="112722067">
    <w:abstractNumId w:val="9"/>
  </w:num>
  <w:num w:numId="3" w16cid:durableId="1034886142">
    <w:abstractNumId w:val="10"/>
  </w:num>
  <w:num w:numId="4" w16cid:durableId="199704770">
    <w:abstractNumId w:val="11"/>
  </w:num>
  <w:num w:numId="5" w16cid:durableId="326176641">
    <w:abstractNumId w:val="6"/>
  </w:num>
  <w:num w:numId="6" w16cid:durableId="1810391373">
    <w:abstractNumId w:val="5"/>
  </w:num>
  <w:num w:numId="7" w16cid:durableId="171724968">
    <w:abstractNumId w:val="2"/>
  </w:num>
  <w:num w:numId="8" w16cid:durableId="125590680">
    <w:abstractNumId w:val="7"/>
  </w:num>
  <w:num w:numId="9" w16cid:durableId="1893997828">
    <w:abstractNumId w:val="1"/>
  </w:num>
  <w:num w:numId="10" w16cid:durableId="718817860">
    <w:abstractNumId w:val="0"/>
  </w:num>
  <w:num w:numId="11" w16cid:durableId="1752115672">
    <w:abstractNumId w:val="8"/>
  </w:num>
  <w:num w:numId="12" w16cid:durableId="1865053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B5"/>
    <w:rsid w:val="00044662"/>
    <w:rsid w:val="00044A0E"/>
    <w:rsid w:val="00054235"/>
    <w:rsid w:val="00064E75"/>
    <w:rsid w:val="00077AF4"/>
    <w:rsid w:val="000921C9"/>
    <w:rsid w:val="000B3EDA"/>
    <w:rsid w:val="000C5E1A"/>
    <w:rsid w:val="000D332F"/>
    <w:rsid w:val="00103068"/>
    <w:rsid w:val="0011167B"/>
    <w:rsid w:val="00112C81"/>
    <w:rsid w:val="00152153"/>
    <w:rsid w:val="00166CDC"/>
    <w:rsid w:val="00177151"/>
    <w:rsid w:val="00185975"/>
    <w:rsid w:val="001E1009"/>
    <w:rsid w:val="001E6E53"/>
    <w:rsid w:val="001F6629"/>
    <w:rsid w:val="00233252"/>
    <w:rsid w:val="002444FB"/>
    <w:rsid w:val="00271F87"/>
    <w:rsid w:val="00287B4E"/>
    <w:rsid w:val="002E38B7"/>
    <w:rsid w:val="002E5216"/>
    <w:rsid w:val="002F3F1A"/>
    <w:rsid w:val="00322139"/>
    <w:rsid w:val="0034027D"/>
    <w:rsid w:val="0036676F"/>
    <w:rsid w:val="00391B77"/>
    <w:rsid w:val="003D2D12"/>
    <w:rsid w:val="004D0F1A"/>
    <w:rsid w:val="004E19B6"/>
    <w:rsid w:val="004E3BC9"/>
    <w:rsid w:val="00505AD5"/>
    <w:rsid w:val="005424FE"/>
    <w:rsid w:val="00547F12"/>
    <w:rsid w:val="00555EC9"/>
    <w:rsid w:val="0058758E"/>
    <w:rsid w:val="005967F1"/>
    <w:rsid w:val="005D57A0"/>
    <w:rsid w:val="005D6B6F"/>
    <w:rsid w:val="00610F50"/>
    <w:rsid w:val="00613A78"/>
    <w:rsid w:val="006455B5"/>
    <w:rsid w:val="0065492E"/>
    <w:rsid w:val="00666F34"/>
    <w:rsid w:val="00683F4D"/>
    <w:rsid w:val="0069259C"/>
    <w:rsid w:val="006B1B2D"/>
    <w:rsid w:val="007A2764"/>
    <w:rsid w:val="007A7A7B"/>
    <w:rsid w:val="00816B01"/>
    <w:rsid w:val="00833F5A"/>
    <w:rsid w:val="00843714"/>
    <w:rsid w:val="00862357"/>
    <w:rsid w:val="008B4AF0"/>
    <w:rsid w:val="008F5589"/>
    <w:rsid w:val="009378AB"/>
    <w:rsid w:val="00941484"/>
    <w:rsid w:val="00947080"/>
    <w:rsid w:val="009674A8"/>
    <w:rsid w:val="00973107"/>
    <w:rsid w:val="00976147"/>
    <w:rsid w:val="00993234"/>
    <w:rsid w:val="009A3DC5"/>
    <w:rsid w:val="00A22B60"/>
    <w:rsid w:val="00A30D6C"/>
    <w:rsid w:val="00A338AE"/>
    <w:rsid w:val="00A63FB2"/>
    <w:rsid w:val="00AA5407"/>
    <w:rsid w:val="00AC0C1D"/>
    <w:rsid w:val="00AE7642"/>
    <w:rsid w:val="00B257E4"/>
    <w:rsid w:val="00B372D5"/>
    <w:rsid w:val="00B86F01"/>
    <w:rsid w:val="00BA4459"/>
    <w:rsid w:val="00BA4C5B"/>
    <w:rsid w:val="00BB00EE"/>
    <w:rsid w:val="00BB56E4"/>
    <w:rsid w:val="00BC3076"/>
    <w:rsid w:val="00BC5A81"/>
    <w:rsid w:val="00BD4681"/>
    <w:rsid w:val="00BD6AAA"/>
    <w:rsid w:val="00C12CAE"/>
    <w:rsid w:val="00C3652A"/>
    <w:rsid w:val="00C57CD5"/>
    <w:rsid w:val="00C80060"/>
    <w:rsid w:val="00C874BD"/>
    <w:rsid w:val="00CE27AE"/>
    <w:rsid w:val="00D05043"/>
    <w:rsid w:val="00D7686D"/>
    <w:rsid w:val="00D83FC9"/>
    <w:rsid w:val="00D84766"/>
    <w:rsid w:val="00DA3360"/>
    <w:rsid w:val="00DA4409"/>
    <w:rsid w:val="00DA6B26"/>
    <w:rsid w:val="00DB30E3"/>
    <w:rsid w:val="00DD779D"/>
    <w:rsid w:val="00DF0B5D"/>
    <w:rsid w:val="00E2770B"/>
    <w:rsid w:val="00E607DE"/>
    <w:rsid w:val="00EA0441"/>
    <w:rsid w:val="00EA208F"/>
    <w:rsid w:val="00EC078F"/>
    <w:rsid w:val="00EC3CE3"/>
    <w:rsid w:val="00EE3C2C"/>
    <w:rsid w:val="00EE7E70"/>
    <w:rsid w:val="00F00BD6"/>
    <w:rsid w:val="00F03DF3"/>
    <w:rsid w:val="00F06960"/>
    <w:rsid w:val="00F12C57"/>
    <w:rsid w:val="00F13755"/>
    <w:rsid w:val="00F31B75"/>
    <w:rsid w:val="00F576EE"/>
    <w:rsid w:val="00F82CDC"/>
    <w:rsid w:val="00F96015"/>
    <w:rsid w:val="00F9650C"/>
    <w:rsid w:val="00FC220B"/>
    <w:rsid w:val="00FE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4C1158"/>
  <w15:chartTrackingRefBased/>
  <w15:docId w15:val="{DD0C7610-E5CF-4689-9C4C-D1F0C18E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B1B2D"/>
    <w:rPr>
      <w:rFonts w:ascii="HG丸ｺﾞｼｯｸM-PRO" w:eastAsia="HG丸ｺﾞｼｯｸM-PRO"/>
    </w:rPr>
  </w:style>
  <w:style w:type="character" w:styleId="a4">
    <w:name w:val="Hyperlink"/>
    <w:basedOn w:val="a0"/>
    <w:uiPriority w:val="99"/>
    <w:unhideWhenUsed/>
    <w:rsid w:val="006455B5"/>
    <w:rPr>
      <w:color w:val="0563C1" w:themeColor="hyperlink"/>
      <w:u w:val="single"/>
    </w:rPr>
  </w:style>
  <w:style w:type="character" w:styleId="a5">
    <w:name w:val="Unresolved Mention"/>
    <w:basedOn w:val="a0"/>
    <w:uiPriority w:val="99"/>
    <w:semiHidden/>
    <w:unhideWhenUsed/>
    <w:rsid w:val="006455B5"/>
    <w:rPr>
      <w:color w:val="605E5C"/>
      <w:shd w:val="clear" w:color="auto" w:fill="E1DFDD"/>
    </w:rPr>
  </w:style>
  <w:style w:type="paragraph" w:styleId="a6">
    <w:name w:val="header"/>
    <w:basedOn w:val="a"/>
    <w:link w:val="a7"/>
    <w:uiPriority w:val="99"/>
    <w:unhideWhenUsed/>
    <w:rsid w:val="002E5216"/>
    <w:pPr>
      <w:tabs>
        <w:tab w:val="center" w:pos="4252"/>
        <w:tab w:val="right" w:pos="8504"/>
      </w:tabs>
      <w:snapToGrid w:val="0"/>
    </w:pPr>
  </w:style>
  <w:style w:type="character" w:customStyle="1" w:styleId="a7">
    <w:name w:val="ヘッダー (文字)"/>
    <w:basedOn w:val="a0"/>
    <w:link w:val="a6"/>
    <w:uiPriority w:val="99"/>
    <w:rsid w:val="002E5216"/>
  </w:style>
  <w:style w:type="paragraph" w:styleId="a8">
    <w:name w:val="footer"/>
    <w:basedOn w:val="a"/>
    <w:link w:val="a9"/>
    <w:uiPriority w:val="99"/>
    <w:unhideWhenUsed/>
    <w:rsid w:val="002E5216"/>
    <w:pPr>
      <w:tabs>
        <w:tab w:val="center" w:pos="4252"/>
        <w:tab w:val="right" w:pos="8504"/>
      </w:tabs>
      <w:snapToGrid w:val="0"/>
    </w:pPr>
  </w:style>
  <w:style w:type="character" w:customStyle="1" w:styleId="a9">
    <w:name w:val="フッター (文字)"/>
    <w:basedOn w:val="a0"/>
    <w:link w:val="a8"/>
    <w:uiPriority w:val="99"/>
    <w:rsid w:val="002E5216"/>
  </w:style>
  <w:style w:type="table" w:styleId="aa">
    <w:name w:val="Table Grid"/>
    <w:basedOn w:val="a1"/>
    <w:uiPriority w:val="39"/>
    <w:rsid w:val="00BC5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uiPriority w:val="99"/>
    <w:unhideWhenUsed/>
    <w:rsid w:val="00547F12"/>
  </w:style>
  <w:style w:type="character" w:customStyle="1" w:styleId="ac">
    <w:name w:val="挨拶文 (文字)"/>
    <w:basedOn w:val="a0"/>
    <w:link w:val="ab"/>
    <w:uiPriority w:val="99"/>
    <w:rsid w:val="00547F12"/>
  </w:style>
  <w:style w:type="paragraph" w:styleId="ad">
    <w:name w:val="Closing"/>
    <w:basedOn w:val="a"/>
    <w:link w:val="ae"/>
    <w:uiPriority w:val="99"/>
    <w:unhideWhenUsed/>
    <w:rsid w:val="00547F12"/>
    <w:pPr>
      <w:jc w:val="right"/>
    </w:pPr>
  </w:style>
  <w:style w:type="character" w:customStyle="1" w:styleId="ae">
    <w:name w:val="結語 (文字)"/>
    <w:basedOn w:val="a0"/>
    <w:link w:val="ad"/>
    <w:uiPriority w:val="99"/>
    <w:rsid w:val="00547F12"/>
  </w:style>
  <w:style w:type="paragraph" w:styleId="af">
    <w:name w:val="List Paragraph"/>
    <w:basedOn w:val="a"/>
    <w:uiPriority w:val="34"/>
    <w:qFormat/>
    <w:rsid w:val="00112C81"/>
    <w:pPr>
      <w:ind w:leftChars="400" w:left="840"/>
    </w:pPr>
  </w:style>
  <w:style w:type="paragraph" w:styleId="af0">
    <w:name w:val="Revision"/>
    <w:hidden/>
    <w:uiPriority w:val="99"/>
    <w:semiHidden/>
    <w:rsid w:val="00F9650C"/>
  </w:style>
  <w:style w:type="character" w:styleId="af1">
    <w:name w:val="annotation reference"/>
    <w:basedOn w:val="a0"/>
    <w:uiPriority w:val="99"/>
    <w:semiHidden/>
    <w:unhideWhenUsed/>
    <w:rsid w:val="00C80060"/>
    <w:rPr>
      <w:sz w:val="18"/>
      <w:szCs w:val="18"/>
    </w:rPr>
  </w:style>
  <w:style w:type="paragraph" w:styleId="af2">
    <w:name w:val="annotation text"/>
    <w:basedOn w:val="a"/>
    <w:link w:val="af3"/>
    <w:uiPriority w:val="99"/>
    <w:semiHidden/>
    <w:unhideWhenUsed/>
    <w:rsid w:val="00C80060"/>
    <w:pPr>
      <w:jc w:val="left"/>
    </w:pPr>
  </w:style>
  <w:style w:type="character" w:customStyle="1" w:styleId="af3">
    <w:name w:val="コメント文字列 (文字)"/>
    <w:basedOn w:val="a0"/>
    <w:link w:val="af2"/>
    <w:uiPriority w:val="99"/>
    <w:semiHidden/>
    <w:rsid w:val="00C80060"/>
  </w:style>
  <w:style w:type="paragraph" w:styleId="af4">
    <w:name w:val="annotation subject"/>
    <w:basedOn w:val="af2"/>
    <w:next w:val="af2"/>
    <w:link w:val="af5"/>
    <w:uiPriority w:val="99"/>
    <w:semiHidden/>
    <w:unhideWhenUsed/>
    <w:rsid w:val="00C80060"/>
    <w:rPr>
      <w:b/>
      <w:bCs/>
    </w:rPr>
  </w:style>
  <w:style w:type="character" w:customStyle="1" w:styleId="af5">
    <w:name w:val="コメント内容 (文字)"/>
    <w:basedOn w:val="af3"/>
    <w:link w:val="af4"/>
    <w:uiPriority w:val="99"/>
    <w:semiHidden/>
    <w:rsid w:val="00C80060"/>
    <w:rPr>
      <w:b/>
      <w:bCs/>
    </w:rPr>
  </w:style>
  <w:style w:type="paragraph" w:styleId="af6">
    <w:name w:val="Date"/>
    <w:basedOn w:val="a"/>
    <w:next w:val="a"/>
    <w:link w:val="af7"/>
    <w:uiPriority w:val="99"/>
    <w:semiHidden/>
    <w:unhideWhenUsed/>
    <w:rsid w:val="00DD779D"/>
  </w:style>
  <w:style w:type="character" w:customStyle="1" w:styleId="af7">
    <w:name w:val="日付 (文字)"/>
    <w:basedOn w:val="a0"/>
    <w:link w:val="af6"/>
    <w:uiPriority w:val="99"/>
    <w:semiHidden/>
    <w:rsid w:val="00DD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71660">
      <w:bodyDiv w:val="1"/>
      <w:marLeft w:val="0"/>
      <w:marRight w:val="0"/>
      <w:marTop w:val="0"/>
      <w:marBottom w:val="0"/>
      <w:divBdr>
        <w:top w:val="none" w:sz="0" w:space="0" w:color="auto"/>
        <w:left w:val="none" w:sz="0" w:space="0" w:color="auto"/>
        <w:bottom w:val="none" w:sz="0" w:space="0" w:color="auto"/>
        <w:right w:val="none" w:sz="0" w:space="0" w:color="auto"/>
      </w:divBdr>
      <w:divsChild>
        <w:div w:id="697002778">
          <w:marLeft w:val="0"/>
          <w:marRight w:val="0"/>
          <w:marTop w:val="0"/>
          <w:marBottom w:val="240"/>
          <w:divBdr>
            <w:top w:val="none" w:sz="0" w:space="0" w:color="auto"/>
            <w:left w:val="none" w:sz="0" w:space="0" w:color="auto"/>
            <w:bottom w:val="none" w:sz="0" w:space="0" w:color="auto"/>
            <w:right w:val="none" w:sz="0" w:space="0" w:color="auto"/>
          </w:divBdr>
        </w:div>
        <w:div w:id="22829134">
          <w:marLeft w:val="0"/>
          <w:marRight w:val="0"/>
          <w:marTop w:val="0"/>
          <w:marBottom w:val="270"/>
          <w:divBdr>
            <w:top w:val="none" w:sz="0" w:space="0" w:color="auto"/>
            <w:left w:val="none" w:sz="0" w:space="0" w:color="auto"/>
            <w:bottom w:val="none" w:sz="0" w:space="0" w:color="auto"/>
            <w:right w:val="none" w:sz="0" w:space="0" w:color="auto"/>
          </w:divBdr>
          <w:divsChild>
            <w:div w:id="2057848065">
              <w:marLeft w:val="0"/>
              <w:marRight w:val="0"/>
              <w:marTop w:val="0"/>
              <w:marBottom w:val="120"/>
              <w:divBdr>
                <w:top w:val="none" w:sz="0" w:space="0" w:color="auto"/>
                <w:left w:val="none" w:sz="0" w:space="0" w:color="auto"/>
                <w:bottom w:val="none" w:sz="0" w:space="0" w:color="auto"/>
                <w:right w:val="none" w:sz="0" w:space="0" w:color="auto"/>
              </w:divBdr>
            </w:div>
            <w:div w:id="1116606475">
              <w:marLeft w:val="0"/>
              <w:marRight w:val="0"/>
              <w:marTop w:val="0"/>
              <w:marBottom w:val="120"/>
              <w:divBdr>
                <w:top w:val="none" w:sz="0" w:space="0" w:color="auto"/>
                <w:left w:val="none" w:sz="0" w:space="0" w:color="auto"/>
                <w:bottom w:val="none" w:sz="0" w:space="0" w:color="auto"/>
                <w:right w:val="none" w:sz="0" w:space="0" w:color="auto"/>
              </w:divBdr>
            </w:div>
          </w:divsChild>
        </w:div>
        <w:div w:id="553736613">
          <w:marLeft w:val="0"/>
          <w:marRight w:val="0"/>
          <w:marTop w:val="240"/>
          <w:marBottom w:val="720"/>
          <w:divBdr>
            <w:top w:val="none" w:sz="0" w:space="0" w:color="auto"/>
            <w:left w:val="none" w:sz="0" w:space="0" w:color="auto"/>
            <w:bottom w:val="none" w:sz="0" w:space="0" w:color="auto"/>
            <w:right w:val="none" w:sz="0" w:space="0" w:color="auto"/>
          </w:divBdr>
          <w:divsChild>
            <w:div w:id="1943875895">
              <w:marLeft w:val="0"/>
              <w:marRight w:val="0"/>
              <w:marTop w:val="0"/>
              <w:marBottom w:val="240"/>
              <w:divBdr>
                <w:top w:val="none" w:sz="0" w:space="0" w:color="auto"/>
                <w:left w:val="none" w:sz="0" w:space="0" w:color="auto"/>
                <w:bottom w:val="none" w:sz="0" w:space="0" w:color="auto"/>
                <w:right w:val="none" w:sz="0" w:space="0" w:color="auto"/>
              </w:divBdr>
              <w:divsChild>
                <w:div w:id="4766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73384">
      <w:bodyDiv w:val="1"/>
      <w:marLeft w:val="0"/>
      <w:marRight w:val="0"/>
      <w:marTop w:val="0"/>
      <w:marBottom w:val="0"/>
      <w:divBdr>
        <w:top w:val="none" w:sz="0" w:space="0" w:color="auto"/>
        <w:left w:val="none" w:sz="0" w:space="0" w:color="auto"/>
        <w:bottom w:val="none" w:sz="0" w:space="0" w:color="auto"/>
        <w:right w:val="none" w:sz="0" w:space="0" w:color="auto"/>
      </w:divBdr>
      <w:divsChild>
        <w:div w:id="1875539828">
          <w:marLeft w:val="240"/>
          <w:marRight w:val="0"/>
          <w:marTop w:val="0"/>
          <w:marBottom w:val="0"/>
          <w:divBdr>
            <w:top w:val="none" w:sz="0" w:space="0" w:color="auto"/>
            <w:left w:val="none" w:sz="0" w:space="0" w:color="auto"/>
            <w:bottom w:val="none" w:sz="0" w:space="0" w:color="auto"/>
            <w:right w:val="none" w:sz="0" w:space="0" w:color="auto"/>
          </w:divBdr>
        </w:div>
        <w:div w:id="1066801580">
          <w:marLeft w:val="240"/>
          <w:marRight w:val="0"/>
          <w:marTop w:val="0"/>
          <w:marBottom w:val="0"/>
          <w:divBdr>
            <w:top w:val="none" w:sz="0" w:space="0" w:color="auto"/>
            <w:left w:val="none" w:sz="0" w:space="0" w:color="auto"/>
            <w:bottom w:val="none" w:sz="0" w:space="0" w:color="auto"/>
            <w:right w:val="none" w:sz="0" w:space="0" w:color="auto"/>
          </w:divBdr>
        </w:div>
      </w:divsChild>
    </w:div>
    <w:div w:id="1878616641">
      <w:bodyDiv w:val="1"/>
      <w:marLeft w:val="0"/>
      <w:marRight w:val="0"/>
      <w:marTop w:val="0"/>
      <w:marBottom w:val="0"/>
      <w:divBdr>
        <w:top w:val="none" w:sz="0" w:space="0" w:color="auto"/>
        <w:left w:val="none" w:sz="0" w:space="0" w:color="auto"/>
        <w:bottom w:val="none" w:sz="0" w:space="0" w:color="auto"/>
        <w:right w:val="none" w:sz="0" w:space="0" w:color="auto"/>
      </w:divBdr>
      <w:divsChild>
        <w:div w:id="1549762485">
          <w:marLeft w:val="0"/>
          <w:marRight w:val="0"/>
          <w:marTop w:val="0"/>
          <w:marBottom w:val="240"/>
          <w:divBdr>
            <w:top w:val="none" w:sz="0" w:space="0" w:color="auto"/>
            <w:left w:val="none" w:sz="0" w:space="0" w:color="auto"/>
            <w:bottom w:val="none" w:sz="0" w:space="0" w:color="auto"/>
            <w:right w:val="none" w:sz="0" w:space="0" w:color="auto"/>
          </w:divBdr>
        </w:div>
        <w:div w:id="439683085">
          <w:marLeft w:val="0"/>
          <w:marRight w:val="0"/>
          <w:marTop w:val="0"/>
          <w:marBottom w:val="240"/>
          <w:divBdr>
            <w:top w:val="none" w:sz="0" w:space="0" w:color="auto"/>
            <w:left w:val="none" w:sz="0" w:space="0" w:color="auto"/>
            <w:bottom w:val="none" w:sz="0" w:space="0" w:color="auto"/>
            <w:right w:val="none" w:sz="0" w:space="0" w:color="auto"/>
          </w:divBdr>
          <w:divsChild>
            <w:div w:id="1995908671">
              <w:marLeft w:val="0"/>
              <w:marRight w:val="0"/>
              <w:marTop w:val="0"/>
              <w:marBottom w:val="0"/>
              <w:divBdr>
                <w:top w:val="none" w:sz="0" w:space="0" w:color="auto"/>
                <w:left w:val="none" w:sz="0" w:space="0" w:color="auto"/>
                <w:bottom w:val="none" w:sz="0" w:space="0" w:color="auto"/>
                <w:right w:val="none" w:sz="0" w:space="0" w:color="auto"/>
              </w:divBdr>
            </w:div>
            <w:div w:id="1500124065">
              <w:marLeft w:val="0"/>
              <w:marRight w:val="0"/>
              <w:marTop w:val="0"/>
              <w:marBottom w:val="0"/>
              <w:divBdr>
                <w:top w:val="none" w:sz="0" w:space="0" w:color="auto"/>
                <w:left w:val="none" w:sz="0" w:space="0" w:color="auto"/>
                <w:bottom w:val="none" w:sz="0" w:space="0" w:color="auto"/>
                <w:right w:val="none" w:sz="0" w:space="0" w:color="auto"/>
              </w:divBdr>
            </w:div>
            <w:div w:id="559289520">
              <w:marLeft w:val="0"/>
              <w:marRight w:val="0"/>
              <w:marTop w:val="0"/>
              <w:marBottom w:val="0"/>
              <w:divBdr>
                <w:top w:val="none" w:sz="0" w:space="0" w:color="auto"/>
                <w:left w:val="none" w:sz="0" w:space="0" w:color="auto"/>
                <w:bottom w:val="none" w:sz="0" w:space="0" w:color="auto"/>
                <w:right w:val="none" w:sz="0" w:space="0" w:color="auto"/>
              </w:divBdr>
            </w:div>
            <w:div w:id="945381390">
              <w:marLeft w:val="0"/>
              <w:marRight w:val="0"/>
              <w:marTop w:val="0"/>
              <w:marBottom w:val="0"/>
              <w:divBdr>
                <w:top w:val="none" w:sz="0" w:space="0" w:color="auto"/>
                <w:left w:val="none" w:sz="0" w:space="0" w:color="auto"/>
                <w:bottom w:val="none" w:sz="0" w:space="0" w:color="auto"/>
                <w:right w:val="none" w:sz="0" w:space="0" w:color="auto"/>
              </w:divBdr>
            </w:div>
            <w:div w:id="5211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B823-CAD2-425B-87E7-5C5420BD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1174</Words>
  <Characters>6692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阿多博文</dc:creator>
  <cp:keywords/>
  <dc:description/>
  <cp:lastModifiedBy>吉垣 実</cp:lastModifiedBy>
  <cp:revision>2</cp:revision>
  <cp:lastPrinted>2024-01-05T01:50:00Z</cp:lastPrinted>
  <dcterms:created xsi:type="dcterms:W3CDTF">2024-03-06T06:08:00Z</dcterms:created>
  <dcterms:modified xsi:type="dcterms:W3CDTF">2024-03-06T06:08:00Z</dcterms:modified>
</cp:coreProperties>
</file>