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0BF17" w14:textId="12E9812A" w:rsidR="004B4B5E" w:rsidRPr="00D12B76" w:rsidRDefault="004B4B5E" w:rsidP="004B4B5E">
      <w:pPr>
        <w:jc w:val="center"/>
        <w:rPr>
          <w:rFonts w:ascii="ＭＳ 明朝" w:eastAsia="ＭＳ 明朝" w:hAnsi="ＭＳ 明朝"/>
          <w:sz w:val="21"/>
          <w:szCs w:val="21"/>
          <w:lang w:eastAsia="ja-JP"/>
        </w:rPr>
      </w:pPr>
      <w:bookmarkStart w:id="0" w:name="_GoBack"/>
      <w:bookmarkEnd w:id="0"/>
      <w:r w:rsidRPr="00D12B76">
        <w:rPr>
          <w:rFonts w:ascii="ＭＳ 明朝" w:eastAsia="ＭＳ 明朝" w:hAnsi="ＭＳ 明朝" w:hint="eastAsia"/>
          <w:sz w:val="21"/>
          <w:szCs w:val="21"/>
          <w:lang w:eastAsia="ja-JP"/>
        </w:rPr>
        <w:t>第</w:t>
      </w:r>
      <w:r w:rsidRPr="00D12B76">
        <w:rPr>
          <w:rFonts w:ascii="ＭＳ 明朝" w:eastAsia="ＭＳ 明朝" w:hAnsi="ＭＳ 明朝"/>
          <w:sz w:val="21"/>
          <w:szCs w:val="21"/>
          <w:lang w:eastAsia="ja-JP"/>
        </w:rPr>
        <w:t>2</w:t>
      </w:r>
      <w:r w:rsidRPr="00D12B76">
        <w:rPr>
          <w:rFonts w:ascii="ＭＳ 明朝" w:eastAsia="ＭＳ 明朝" w:hAnsi="ＭＳ 明朝" w:hint="eastAsia"/>
          <w:sz w:val="21"/>
          <w:szCs w:val="21"/>
          <w:lang w:eastAsia="ja-JP"/>
        </w:rPr>
        <w:t xml:space="preserve">セッション　　</w:t>
      </w:r>
      <w:r w:rsidR="00D12B76" w:rsidRPr="00D12B76">
        <w:rPr>
          <w:rFonts w:ascii="ＭＳ 明朝" w:eastAsia="ＭＳ 明朝" w:hAnsi="ＭＳ 明朝" w:hint="eastAsia"/>
          <w:sz w:val="21"/>
          <w:szCs w:val="21"/>
          <w:lang w:eastAsia="ja-JP"/>
        </w:rPr>
        <w:t>「</w:t>
      </w:r>
      <w:r w:rsidRPr="00D12B76">
        <w:rPr>
          <w:rFonts w:ascii="ＭＳ 明朝" w:eastAsia="ＭＳ 明朝" w:hAnsi="ＭＳ 明朝"/>
          <w:sz w:val="21"/>
          <w:szCs w:val="21"/>
          <w:lang w:eastAsia="ja-JP"/>
        </w:rPr>
        <w:t>倒産法の近時の検討課題</w:t>
      </w:r>
      <w:r w:rsidRPr="00D12B76">
        <w:rPr>
          <w:rFonts w:ascii="ＭＳ 明朝" w:eastAsia="ＭＳ 明朝" w:hAnsi="ＭＳ 明朝" w:hint="eastAsia"/>
          <w:sz w:val="21"/>
          <w:szCs w:val="21"/>
          <w:lang w:eastAsia="ja-JP"/>
        </w:rPr>
        <w:t>（</w:t>
      </w:r>
      <w:r w:rsidRPr="00D12B76">
        <w:rPr>
          <w:rFonts w:ascii="ＭＳ 明朝" w:eastAsia="ＭＳ 明朝" w:hAnsi="ＭＳ 明朝" w:cs="Malgun Gothic" w:hint="eastAsia"/>
          <w:sz w:val="21"/>
          <w:szCs w:val="21"/>
          <w:lang w:eastAsia="ja-JP"/>
        </w:rPr>
        <w:t>デジタル化</w:t>
      </w:r>
      <w:r w:rsidRPr="00D12B76">
        <w:rPr>
          <w:rFonts w:ascii="ＭＳ 明朝" w:eastAsia="ＭＳ 明朝" w:hAnsi="ＭＳ 明朝" w:hint="eastAsia"/>
          <w:sz w:val="21"/>
          <w:szCs w:val="21"/>
          <w:lang w:eastAsia="ja-JP"/>
        </w:rPr>
        <w:t>を踏まえて）</w:t>
      </w:r>
      <w:r w:rsidR="00D12B76" w:rsidRPr="00D12B76">
        <w:rPr>
          <w:rFonts w:ascii="ＭＳ 明朝" w:eastAsia="ＭＳ 明朝" w:hAnsi="ＭＳ 明朝" w:hint="eastAsia"/>
          <w:sz w:val="21"/>
          <w:szCs w:val="21"/>
          <w:lang w:eastAsia="ja-JP"/>
        </w:rPr>
        <w:t>」</w:t>
      </w:r>
      <w:r w:rsidRPr="00D12B76">
        <w:rPr>
          <w:rFonts w:ascii="ＭＳ 明朝" w:eastAsia="ＭＳ 明朝" w:hAnsi="ＭＳ 明朝" w:hint="eastAsia"/>
          <w:sz w:val="21"/>
          <w:szCs w:val="21"/>
          <w:lang w:eastAsia="ja-JP"/>
        </w:rPr>
        <w:t>についての</w:t>
      </w:r>
    </w:p>
    <w:p w14:paraId="0F6F9DF7" w14:textId="54264BA0" w:rsidR="004B4B5E" w:rsidRPr="00D12B76" w:rsidRDefault="004B4B5E" w:rsidP="004B4B5E">
      <w:pPr>
        <w:jc w:val="center"/>
        <w:rPr>
          <w:rFonts w:ascii="ＭＳ 明朝" w:eastAsia="ＭＳ 明朝" w:hAnsi="ＭＳ 明朝"/>
          <w:sz w:val="21"/>
          <w:szCs w:val="21"/>
          <w:lang w:eastAsia="zh-CN"/>
        </w:rPr>
      </w:pPr>
      <w:r w:rsidRPr="00D12B76">
        <w:rPr>
          <w:rFonts w:ascii="ＭＳ 明朝" w:eastAsia="ＭＳ 明朝" w:hAnsi="ＭＳ 明朝" w:hint="eastAsia"/>
          <w:sz w:val="21"/>
          <w:szCs w:val="21"/>
          <w:lang w:eastAsia="zh-CN"/>
        </w:rPr>
        <w:t>指定討論文（</w:t>
      </w:r>
      <w:r w:rsidRPr="00D12B76">
        <w:rPr>
          <w:rFonts w:ascii="ＭＳ 明朝" w:eastAsia="ＭＳ 明朝" w:hAnsi="ＭＳ 明朝"/>
          <w:sz w:val="21"/>
          <w:szCs w:val="21"/>
          <w:lang w:eastAsia="zh-CN"/>
        </w:rPr>
        <w:t>韓国側</w:t>
      </w:r>
      <w:r w:rsidRPr="00D12B76">
        <w:rPr>
          <w:rFonts w:ascii="ＭＳ 明朝" w:eastAsia="ＭＳ 明朝" w:hAnsi="ＭＳ 明朝" w:hint="eastAsia"/>
          <w:sz w:val="21"/>
          <w:szCs w:val="21"/>
          <w:lang w:eastAsia="zh-CN"/>
        </w:rPr>
        <w:t>）</w:t>
      </w:r>
    </w:p>
    <w:p w14:paraId="480BC095" w14:textId="77777777" w:rsidR="004B4B5E" w:rsidRPr="00D12B76" w:rsidRDefault="004B4B5E" w:rsidP="004B4B5E">
      <w:pPr>
        <w:jc w:val="center"/>
        <w:rPr>
          <w:rFonts w:ascii="ＭＳ 明朝" w:eastAsia="ＭＳ 明朝" w:hAnsi="ＭＳ 明朝"/>
          <w:sz w:val="21"/>
          <w:szCs w:val="21"/>
          <w:lang w:eastAsia="zh-CN"/>
        </w:rPr>
      </w:pPr>
    </w:p>
    <w:p w14:paraId="05E7E248" w14:textId="5278328D" w:rsidR="004B4B5E" w:rsidRPr="00D12B76" w:rsidRDefault="004B4B5E" w:rsidP="00D12B76">
      <w:pPr>
        <w:jc w:val="center"/>
        <w:rPr>
          <w:rFonts w:ascii="ＭＳ 明朝" w:eastAsia="ＭＳ 明朝" w:hAnsi="ＭＳ 明朝"/>
          <w:sz w:val="21"/>
          <w:szCs w:val="21"/>
          <w:lang w:eastAsia="zh-CN"/>
        </w:rPr>
      </w:pPr>
      <w:r w:rsidRPr="00D12B76">
        <w:rPr>
          <w:rFonts w:ascii="ＭＳ 明朝" w:eastAsia="ＭＳ 明朝" w:hAnsi="ＭＳ 明朝"/>
          <w:sz w:val="21"/>
          <w:szCs w:val="21"/>
          <w:lang w:eastAsia="zh-CN"/>
        </w:rPr>
        <w:t xml:space="preserve"> 李 </w:t>
      </w:r>
      <w:r w:rsidR="00872B4B" w:rsidRPr="00D12B76">
        <w:rPr>
          <w:rFonts w:ascii="ＭＳ 明朝" w:eastAsia="ＭＳ 明朝" w:hAnsi="ＭＳ 明朝" w:hint="eastAsia"/>
          <w:sz w:val="21"/>
          <w:szCs w:val="21"/>
          <w:lang w:eastAsia="zh-CN"/>
        </w:rPr>
        <w:t>在</w:t>
      </w:r>
      <w:r w:rsidRPr="00D12B76">
        <w:rPr>
          <w:rFonts w:ascii="ＭＳ 明朝" w:eastAsia="ＭＳ 明朝" w:hAnsi="ＭＳ 明朝"/>
          <w:sz w:val="21"/>
          <w:szCs w:val="21"/>
          <w:lang w:eastAsia="zh-CN"/>
        </w:rPr>
        <w:t>運（LS電線株式会社、弁護士）</w:t>
      </w:r>
    </w:p>
    <w:p w14:paraId="2BE0A8F1" w14:textId="77777777" w:rsidR="004B4B5E" w:rsidRPr="00D12B76" w:rsidRDefault="004B4B5E" w:rsidP="004B4B5E">
      <w:pPr>
        <w:jc w:val="center"/>
        <w:rPr>
          <w:rFonts w:ascii="ＭＳ 明朝" w:eastAsia="ＭＳ 明朝" w:hAnsi="ＭＳ 明朝"/>
          <w:sz w:val="21"/>
          <w:szCs w:val="21"/>
          <w:lang w:eastAsia="zh-CN"/>
        </w:rPr>
      </w:pPr>
    </w:p>
    <w:p w14:paraId="7AD94D7C" w14:textId="045C118E" w:rsidR="004B4B5E" w:rsidRPr="00D12B76" w:rsidRDefault="004B4B5E" w:rsidP="00872B4B">
      <w:pPr>
        <w:jc w:val="left"/>
        <w:rPr>
          <w:rFonts w:ascii="ＭＳ 明朝" w:eastAsia="ＭＳ 明朝" w:hAnsi="ＭＳ 明朝"/>
          <w:sz w:val="21"/>
          <w:szCs w:val="21"/>
          <w:lang w:eastAsia="ja-JP"/>
        </w:rPr>
      </w:pPr>
      <w:r w:rsidRPr="00D12B76">
        <w:rPr>
          <w:rFonts w:ascii="ＭＳ 明朝" w:eastAsia="ＭＳ 明朝" w:hAnsi="ＭＳ 明朝" w:hint="eastAsia"/>
          <w:sz w:val="21"/>
          <w:szCs w:val="21"/>
          <w:lang w:eastAsia="zh-CN"/>
        </w:rPr>
        <w:t xml:space="preserve">　</w:t>
      </w:r>
      <w:r w:rsidRPr="00D12B76">
        <w:rPr>
          <w:rFonts w:ascii="ＭＳ 明朝" w:eastAsia="ＭＳ 明朝" w:hAnsi="ＭＳ 明朝" w:hint="eastAsia"/>
          <w:sz w:val="21"/>
          <w:szCs w:val="21"/>
          <w:lang w:eastAsia="ja-JP"/>
        </w:rPr>
        <w:t>お忙しい中、デジタル化を踏まえた倒産法の近年の検討課題についてご</w:t>
      </w:r>
      <w:r w:rsidR="00491C31" w:rsidRPr="00D12B76">
        <w:rPr>
          <w:rFonts w:ascii="ＭＳ 明朝" w:eastAsia="ＭＳ 明朝" w:hAnsi="ＭＳ 明朝" w:hint="eastAsia"/>
          <w:sz w:val="21"/>
          <w:szCs w:val="21"/>
          <w:lang w:eastAsia="ja-JP"/>
        </w:rPr>
        <w:t>準備・報告</w:t>
      </w:r>
      <w:r w:rsidRPr="00D12B76">
        <w:rPr>
          <w:rFonts w:ascii="ＭＳ 明朝" w:eastAsia="ＭＳ 明朝" w:hAnsi="ＭＳ 明朝" w:hint="eastAsia"/>
          <w:sz w:val="21"/>
          <w:szCs w:val="21"/>
          <w:lang w:eastAsia="ja-JP"/>
        </w:rPr>
        <w:t>いただいた</w:t>
      </w:r>
      <w:r w:rsidR="000F5EBB" w:rsidRPr="000F5EBB">
        <w:rPr>
          <w:rFonts w:ascii="ＭＳ 明朝" w:eastAsia="ＭＳ 明朝" w:hAnsi="ＭＳ 明朝" w:hint="eastAsia"/>
          <w:sz w:val="21"/>
          <w:szCs w:val="21"/>
          <w:lang w:eastAsia="ja-JP"/>
        </w:rPr>
        <w:t>阿多</w:t>
      </w:r>
      <w:r w:rsidR="000F5EBB" w:rsidRPr="000F5EBB">
        <w:rPr>
          <w:rFonts w:ascii="ＭＳ 明朝" w:eastAsia="ＭＳ 明朝" w:hAnsi="ＭＳ 明朝"/>
          <w:sz w:val="21"/>
          <w:szCs w:val="21"/>
          <w:lang w:eastAsia="ja-JP"/>
        </w:rPr>
        <w:t>博文</w:t>
      </w:r>
      <w:r w:rsidRPr="00D12B76">
        <w:rPr>
          <w:rFonts w:ascii="ＭＳ 明朝" w:eastAsia="ＭＳ 明朝" w:hAnsi="ＭＳ 明朝" w:hint="eastAsia"/>
          <w:sz w:val="21"/>
          <w:szCs w:val="21"/>
          <w:lang w:eastAsia="ja-JP"/>
        </w:rPr>
        <w:t>弁護士に深く感謝</w:t>
      </w:r>
      <w:r w:rsidR="00491C31" w:rsidRPr="00D12B76">
        <w:rPr>
          <w:rFonts w:ascii="ＭＳ 明朝" w:eastAsia="ＭＳ 明朝" w:hAnsi="ＭＳ 明朝" w:hint="eastAsia"/>
          <w:sz w:val="21"/>
          <w:szCs w:val="21"/>
          <w:lang w:eastAsia="ja-JP"/>
        </w:rPr>
        <w:t>を</w:t>
      </w:r>
      <w:r w:rsidRPr="00D12B76">
        <w:rPr>
          <w:rFonts w:ascii="ＭＳ 明朝" w:eastAsia="ＭＳ 明朝" w:hAnsi="ＭＳ 明朝" w:hint="eastAsia"/>
          <w:sz w:val="21"/>
          <w:szCs w:val="21"/>
          <w:lang w:eastAsia="ja-JP"/>
        </w:rPr>
        <w:t>申し上げます。おかげさまで、普段あまり知らなかった日本における訴訟のデジタル化の変化、特に最近の倒産手続におけるデジタル化について詳しく知ることができました。</w:t>
      </w:r>
      <w:r w:rsidRPr="00D12B76">
        <w:rPr>
          <w:rFonts w:ascii="ＭＳ 明朝" w:eastAsia="ＭＳ 明朝" w:hAnsi="ＭＳ 明朝"/>
          <w:sz w:val="21"/>
          <w:szCs w:val="21"/>
          <w:lang w:eastAsia="ja-JP"/>
        </w:rPr>
        <w:t xml:space="preserve"> </w:t>
      </w:r>
    </w:p>
    <w:p w14:paraId="64BDF5A6" w14:textId="16A390AC" w:rsidR="004B4B5E" w:rsidRPr="00D12B76" w:rsidRDefault="004B4B5E" w:rsidP="00872B4B">
      <w:pPr>
        <w:jc w:val="left"/>
        <w:rPr>
          <w:rFonts w:ascii="ＭＳ 明朝" w:eastAsia="ＭＳ 明朝" w:hAnsi="ＭＳ 明朝"/>
          <w:sz w:val="21"/>
          <w:szCs w:val="21"/>
          <w:lang w:eastAsia="ja-JP"/>
        </w:rPr>
      </w:pPr>
      <w:r w:rsidRPr="00D12B76">
        <w:rPr>
          <w:rFonts w:ascii="ＭＳ 明朝" w:eastAsia="ＭＳ 明朝" w:hAnsi="ＭＳ 明朝" w:hint="eastAsia"/>
          <w:sz w:val="21"/>
          <w:szCs w:val="21"/>
          <w:lang w:eastAsia="ja-JP"/>
        </w:rPr>
        <w:t xml:space="preserve">　</w:t>
      </w:r>
      <w:r w:rsidRPr="00D12B76">
        <w:rPr>
          <w:rFonts w:ascii="ＭＳ 明朝" w:eastAsia="ＭＳ 明朝" w:hAnsi="ＭＳ 明朝"/>
          <w:sz w:val="21"/>
          <w:szCs w:val="21"/>
          <w:lang w:eastAsia="ja-JP"/>
        </w:rPr>
        <w:t>また、第10回日韓民事訴訟法合同大</w:t>
      </w:r>
      <w:r w:rsidRPr="00D12B76">
        <w:rPr>
          <w:rFonts w:ascii="ＭＳ 明朝" w:eastAsia="ＭＳ 明朝" w:hAnsi="ＭＳ 明朝" w:hint="eastAsia"/>
          <w:sz w:val="21"/>
          <w:szCs w:val="21"/>
          <w:lang w:eastAsia="ja-JP"/>
        </w:rPr>
        <w:t>会という有意義な場に指定討論者としてお招きいただいた日韓両国の学会関係者の皆様にも深く感謝いたします。</w:t>
      </w:r>
    </w:p>
    <w:p w14:paraId="6685C1CF" w14:textId="5C300D6B" w:rsidR="004B4B5E" w:rsidRPr="00D12B76" w:rsidRDefault="004B4B5E" w:rsidP="00872B4B">
      <w:pPr>
        <w:jc w:val="left"/>
        <w:rPr>
          <w:rFonts w:ascii="ＭＳ 明朝" w:eastAsia="ＭＳ 明朝" w:hAnsi="ＭＳ 明朝"/>
          <w:sz w:val="21"/>
          <w:szCs w:val="21"/>
          <w:lang w:eastAsia="ja-JP"/>
        </w:rPr>
      </w:pPr>
      <w:r w:rsidRPr="00D12B76">
        <w:rPr>
          <w:rFonts w:ascii="ＭＳ 明朝" w:eastAsia="ＭＳ 明朝" w:hAnsi="ＭＳ 明朝" w:hint="eastAsia"/>
          <w:sz w:val="21"/>
          <w:szCs w:val="21"/>
          <w:lang w:eastAsia="ja-JP"/>
        </w:rPr>
        <w:t xml:space="preserve">　以下では、</w:t>
      </w:r>
      <w:r w:rsidRPr="00D12B76">
        <w:rPr>
          <w:rFonts w:ascii="ＭＳ 明朝" w:eastAsia="ＭＳ 明朝" w:hAnsi="ＭＳ 明朝" w:cs="ＭＳ ゴシック" w:hint="eastAsia"/>
          <w:sz w:val="21"/>
          <w:szCs w:val="21"/>
          <w:lang w:eastAsia="ja-JP"/>
        </w:rPr>
        <w:t>阿多弁護士の報告</w:t>
      </w:r>
      <w:r w:rsidRPr="00D12B76">
        <w:rPr>
          <w:rFonts w:ascii="ＭＳ 明朝" w:eastAsia="ＭＳ 明朝" w:hAnsi="ＭＳ 明朝" w:cs="Malgun Gothic" w:hint="eastAsia"/>
          <w:sz w:val="21"/>
          <w:szCs w:val="21"/>
          <w:lang w:eastAsia="ja-JP"/>
        </w:rPr>
        <w:t>を</w:t>
      </w:r>
      <w:r w:rsidRPr="00D12B76">
        <w:rPr>
          <w:rFonts w:ascii="ＭＳ 明朝" w:eastAsia="ＭＳ 明朝" w:hAnsi="ＭＳ 明朝" w:cs="ＭＳ ゴシック" w:hint="eastAsia"/>
          <w:sz w:val="21"/>
          <w:szCs w:val="21"/>
          <w:lang w:eastAsia="ja-JP"/>
        </w:rPr>
        <w:t>読</w:t>
      </w:r>
      <w:r w:rsidRPr="00D12B76">
        <w:rPr>
          <w:rFonts w:ascii="ＭＳ 明朝" w:eastAsia="ＭＳ 明朝" w:hAnsi="ＭＳ 明朝" w:cs="Malgun Gothic" w:hint="eastAsia"/>
          <w:sz w:val="21"/>
          <w:szCs w:val="21"/>
          <w:lang w:eastAsia="ja-JP"/>
        </w:rPr>
        <w:t>みながら、個人的に</w:t>
      </w:r>
      <w:r w:rsidRPr="00D12B76">
        <w:rPr>
          <w:rFonts w:ascii="ＭＳ 明朝" w:eastAsia="ＭＳ 明朝" w:hAnsi="ＭＳ 明朝" w:cs="ＭＳ ゴシック" w:hint="eastAsia"/>
          <w:sz w:val="21"/>
          <w:szCs w:val="21"/>
          <w:lang w:eastAsia="ja-JP"/>
        </w:rPr>
        <w:t>気</w:t>
      </w:r>
      <w:r w:rsidRPr="00D12B76">
        <w:rPr>
          <w:rFonts w:ascii="ＭＳ 明朝" w:eastAsia="ＭＳ 明朝" w:hAnsi="ＭＳ 明朝" w:cs="Malgun Gothic" w:hint="eastAsia"/>
          <w:sz w:val="21"/>
          <w:szCs w:val="21"/>
          <w:lang w:eastAsia="ja-JP"/>
        </w:rPr>
        <w:t>になった部分について、</w:t>
      </w:r>
      <w:r w:rsidRPr="00D12B76">
        <w:rPr>
          <w:rFonts w:ascii="ＭＳ 明朝" w:eastAsia="ＭＳ 明朝" w:hAnsi="ＭＳ 明朝" w:cs="ＭＳ ゴシック" w:hint="eastAsia"/>
          <w:sz w:val="21"/>
          <w:szCs w:val="21"/>
          <w:lang w:eastAsia="ja-JP"/>
        </w:rPr>
        <w:t>報告者</w:t>
      </w:r>
      <w:r w:rsidRPr="00D12B76">
        <w:rPr>
          <w:rFonts w:ascii="ＭＳ 明朝" w:eastAsia="ＭＳ 明朝" w:hAnsi="ＭＳ 明朝" w:cs="Malgun Gothic" w:hint="eastAsia"/>
          <w:sz w:val="21"/>
          <w:szCs w:val="21"/>
          <w:lang w:eastAsia="ja-JP"/>
        </w:rPr>
        <w:t>のご意見を伺うことで</w:t>
      </w:r>
      <w:r w:rsidR="00491C31" w:rsidRPr="00D12B76">
        <w:rPr>
          <w:rFonts w:ascii="ＭＳ 明朝" w:eastAsia="ＭＳ 明朝" w:hAnsi="ＭＳ 明朝" w:cs="Malgun Gothic" w:hint="eastAsia"/>
          <w:sz w:val="21"/>
          <w:szCs w:val="21"/>
          <w:lang w:eastAsia="ja-JP"/>
        </w:rPr>
        <w:t>討論</w:t>
      </w:r>
      <w:r w:rsidRPr="00D12B76">
        <w:rPr>
          <w:rFonts w:ascii="ＭＳ 明朝" w:eastAsia="ＭＳ 明朝" w:hAnsi="ＭＳ 明朝" w:cs="Malgun Gothic" w:hint="eastAsia"/>
          <w:sz w:val="21"/>
          <w:szCs w:val="21"/>
          <w:lang w:eastAsia="ja-JP"/>
        </w:rPr>
        <w:t>を締めくくりたいと思います。</w:t>
      </w:r>
    </w:p>
    <w:p w14:paraId="3469209B" w14:textId="1BC7E565" w:rsidR="004B4B5E" w:rsidRPr="00D12B76" w:rsidRDefault="004B4B5E" w:rsidP="00872B4B">
      <w:pPr>
        <w:jc w:val="left"/>
        <w:rPr>
          <w:rFonts w:ascii="ＭＳ 明朝" w:eastAsia="ＭＳ 明朝" w:hAnsi="ＭＳ 明朝"/>
          <w:sz w:val="21"/>
          <w:szCs w:val="21"/>
          <w:lang w:eastAsia="ja-JP"/>
        </w:rPr>
      </w:pPr>
      <w:r w:rsidRPr="00D12B76">
        <w:rPr>
          <w:rFonts w:ascii="ＭＳ 明朝" w:eastAsia="ＭＳ 明朝" w:hAnsi="ＭＳ 明朝" w:hint="eastAsia"/>
          <w:sz w:val="21"/>
          <w:szCs w:val="21"/>
          <w:lang w:eastAsia="ja-JP"/>
        </w:rPr>
        <w:t xml:space="preserve">　</w:t>
      </w:r>
      <w:r w:rsidR="00BF6A6A" w:rsidRPr="00D12B76">
        <w:rPr>
          <w:rFonts w:ascii="ＭＳ 明朝" w:eastAsia="ＭＳ 明朝" w:hAnsi="ＭＳ 明朝" w:hint="eastAsia"/>
          <w:sz w:val="21"/>
          <w:szCs w:val="21"/>
          <w:lang w:eastAsia="ja-JP"/>
        </w:rPr>
        <w:t>報告ペーパー</w:t>
      </w:r>
      <w:r w:rsidR="007A692F" w:rsidRPr="00D12B76">
        <w:rPr>
          <w:rFonts w:ascii="ＭＳ 明朝" w:eastAsia="ＭＳ 明朝" w:hAnsi="ＭＳ 明朝" w:hint="eastAsia"/>
          <w:sz w:val="21"/>
          <w:szCs w:val="21"/>
          <w:lang w:eastAsia="ja-JP"/>
        </w:rPr>
        <w:t>第１の</w:t>
      </w:r>
      <w:r w:rsidRPr="00D12B76">
        <w:rPr>
          <w:rFonts w:ascii="ＭＳ 明朝" w:eastAsia="ＭＳ 明朝" w:hAnsi="ＭＳ 明朝" w:hint="eastAsia"/>
          <w:sz w:val="21"/>
          <w:szCs w:val="21"/>
          <w:lang w:eastAsia="ja-JP"/>
        </w:rPr>
        <w:t>『デジタル化に至る</w:t>
      </w:r>
      <w:r w:rsidRPr="00D12B76">
        <w:rPr>
          <w:rFonts w:ascii="ＭＳ 明朝" w:eastAsia="ＭＳ 明朝" w:hAnsi="ＭＳ 明朝" w:cs="ＭＳ ゴシック" w:hint="eastAsia"/>
          <w:sz w:val="21"/>
          <w:szCs w:val="21"/>
          <w:lang w:eastAsia="ja-JP"/>
        </w:rPr>
        <w:t>経</w:t>
      </w:r>
      <w:r w:rsidRPr="00D12B76">
        <w:rPr>
          <w:rFonts w:ascii="ＭＳ 明朝" w:eastAsia="ＭＳ 明朝" w:hAnsi="ＭＳ 明朝" w:cs="Malgun Gothic" w:hint="eastAsia"/>
          <w:sz w:val="21"/>
          <w:szCs w:val="21"/>
          <w:lang w:eastAsia="ja-JP"/>
        </w:rPr>
        <w:t>緯と法改正の</w:t>
      </w:r>
      <w:r w:rsidRPr="00D12B76">
        <w:rPr>
          <w:rFonts w:ascii="ＭＳ 明朝" w:eastAsia="ＭＳ 明朝" w:hAnsi="ＭＳ 明朝" w:cs="ＭＳ ゴシック" w:hint="eastAsia"/>
          <w:sz w:val="21"/>
          <w:szCs w:val="21"/>
          <w:lang w:eastAsia="ja-JP"/>
        </w:rPr>
        <w:t>状</w:t>
      </w:r>
      <w:r w:rsidRPr="00D12B76">
        <w:rPr>
          <w:rFonts w:ascii="ＭＳ 明朝" w:eastAsia="ＭＳ 明朝" w:hAnsi="ＭＳ 明朝" w:cs="Malgun Gothic" w:hint="eastAsia"/>
          <w:sz w:val="21"/>
          <w:szCs w:val="21"/>
          <w:lang w:eastAsia="ja-JP"/>
        </w:rPr>
        <w:t>況』を通じて、現在の日本の民事訴訟法の改正</w:t>
      </w:r>
      <w:r w:rsidRPr="00D12B76">
        <w:rPr>
          <w:rFonts w:ascii="ＭＳ 明朝" w:eastAsia="ＭＳ 明朝" w:hAnsi="ＭＳ 明朝" w:cs="ＭＳ ゴシック" w:hint="eastAsia"/>
          <w:sz w:val="21"/>
          <w:szCs w:val="21"/>
          <w:lang w:eastAsia="ja-JP"/>
        </w:rPr>
        <w:t>状</w:t>
      </w:r>
      <w:r w:rsidRPr="00D12B76">
        <w:rPr>
          <w:rFonts w:ascii="ＭＳ 明朝" w:eastAsia="ＭＳ 明朝" w:hAnsi="ＭＳ 明朝" w:cs="Malgun Gothic" w:hint="eastAsia"/>
          <w:sz w:val="21"/>
          <w:szCs w:val="21"/>
          <w:lang w:eastAsia="ja-JP"/>
        </w:rPr>
        <w:t>況を知ることができました</w:t>
      </w:r>
      <w:r w:rsidR="007A692F" w:rsidRPr="00D12B76">
        <w:rPr>
          <w:rFonts w:ascii="ＭＳ 明朝" w:eastAsia="ＭＳ 明朝" w:hAnsi="ＭＳ 明朝" w:cs="Malgun Gothic" w:hint="eastAsia"/>
          <w:sz w:val="21"/>
          <w:szCs w:val="21"/>
          <w:lang w:eastAsia="ja-JP"/>
        </w:rPr>
        <w:t>。</w:t>
      </w:r>
    </w:p>
    <w:p w14:paraId="40149E32" w14:textId="3A7FA8F9" w:rsidR="004B4B5E" w:rsidRPr="00D12B76" w:rsidRDefault="004B4B5E" w:rsidP="00872B4B">
      <w:pPr>
        <w:jc w:val="left"/>
        <w:rPr>
          <w:rFonts w:ascii="ＭＳ 明朝" w:eastAsia="ＭＳ 明朝" w:hAnsi="ＭＳ 明朝"/>
          <w:sz w:val="21"/>
          <w:szCs w:val="21"/>
          <w:lang w:eastAsia="ja-JP"/>
        </w:rPr>
      </w:pPr>
      <w:r w:rsidRPr="00D12B76">
        <w:rPr>
          <w:rFonts w:ascii="ＭＳ 明朝" w:eastAsia="ＭＳ 明朝" w:hAnsi="ＭＳ 明朝" w:hint="eastAsia"/>
          <w:sz w:val="21"/>
          <w:szCs w:val="21"/>
          <w:lang w:eastAsia="ja-JP"/>
        </w:rPr>
        <w:t xml:space="preserve">　韓</w:t>
      </w:r>
      <w:r w:rsidRPr="00D12B76">
        <w:rPr>
          <w:rFonts w:ascii="ＭＳ 明朝" w:eastAsia="ＭＳ 明朝" w:hAnsi="ＭＳ 明朝" w:cs="ＭＳ ゴシック" w:hint="eastAsia"/>
          <w:sz w:val="21"/>
          <w:szCs w:val="21"/>
          <w:lang w:eastAsia="ja-JP"/>
        </w:rPr>
        <w:t>国</w:t>
      </w:r>
      <w:r w:rsidRPr="00D12B76">
        <w:rPr>
          <w:rFonts w:ascii="ＭＳ 明朝" w:eastAsia="ＭＳ 明朝" w:hAnsi="ＭＳ 明朝" w:cs="Malgun Gothic" w:hint="eastAsia"/>
          <w:sz w:val="21"/>
          <w:szCs w:val="21"/>
          <w:lang w:eastAsia="ja-JP"/>
        </w:rPr>
        <w:t>では、</w:t>
      </w:r>
      <w:r w:rsidRPr="00D12B76">
        <w:rPr>
          <w:rFonts w:ascii="ＭＳ 明朝" w:eastAsia="ＭＳ 明朝" w:hAnsi="ＭＳ 明朝"/>
          <w:sz w:val="21"/>
          <w:szCs w:val="21"/>
          <w:lang w:eastAsia="ja-JP"/>
        </w:rPr>
        <w:t>2000年代初頭に超高速インタ</w:t>
      </w:r>
      <w:r w:rsidRPr="00D12B76">
        <w:rPr>
          <w:rFonts w:ascii="ＭＳ 明朝" w:eastAsia="ＭＳ 明朝" w:hAnsi="ＭＳ 明朝" w:cs="ＭＳ ゴシック" w:hint="eastAsia"/>
          <w:sz w:val="21"/>
          <w:szCs w:val="21"/>
          <w:lang w:eastAsia="ja-JP"/>
        </w:rPr>
        <w:t>ー</w:t>
      </w:r>
      <w:r w:rsidRPr="00D12B76">
        <w:rPr>
          <w:rFonts w:ascii="ＭＳ 明朝" w:eastAsia="ＭＳ 明朝" w:hAnsi="ＭＳ 明朝" w:cs="Malgun Gothic" w:hint="eastAsia"/>
          <w:sz w:val="21"/>
          <w:szCs w:val="21"/>
          <w:lang w:eastAsia="ja-JP"/>
        </w:rPr>
        <w:t>ネットが普及し、ノ</w:t>
      </w:r>
      <w:r w:rsidRPr="00D12B76">
        <w:rPr>
          <w:rFonts w:ascii="ＭＳ 明朝" w:eastAsia="ＭＳ 明朝" w:hAnsi="ＭＳ 明朝" w:cs="ＭＳ ゴシック" w:hint="eastAsia"/>
          <w:sz w:val="21"/>
          <w:szCs w:val="21"/>
          <w:lang w:eastAsia="ja-JP"/>
        </w:rPr>
        <w:t>ー</w:t>
      </w:r>
      <w:r w:rsidRPr="00D12B76">
        <w:rPr>
          <w:rFonts w:ascii="ＭＳ 明朝" w:eastAsia="ＭＳ 明朝" w:hAnsi="ＭＳ 明朝" w:cs="Malgun Gothic" w:hint="eastAsia"/>
          <w:sz w:val="21"/>
          <w:szCs w:val="21"/>
          <w:lang w:eastAsia="ja-JP"/>
        </w:rPr>
        <w:t>トパソコンやスマ</w:t>
      </w:r>
      <w:r w:rsidRPr="00D12B76">
        <w:rPr>
          <w:rFonts w:ascii="ＭＳ 明朝" w:eastAsia="ＭＳ 明朝" w:hAnsi="ＭＳ 明朝" w:cs="ＭＳ ゴシック" w:hint="eastAsia"/>
          <w:sz w:val="21"/>
          <w:szCs w:val="21"/>
          <w:lang w:eastAsia="ja-JP"/>
        </w:rPr>
        <w:t>ー</w:t>
      </w:r>
      <w:r w:rsidRPr="00D12B76">
        <w:rPr>
          <w:rFonts w:ascii="ＭＳ 明朝" w:eastAsia="ＭＳ 明朝" w:hAnsi="ＭＳ 明朝" w:cs="Malgun Gothic" w:hint="eastAsia"/>
          <w:sz w:val="21"/>
          <w:szCs w:val="21"/>
          <w:lang w:eastAsia="ja-JP"/>
        </w:rPr>
        <w:t>トフォンのような</w:t>
      </w:r>
      <w:r w:rsidRPr="00D12B76">
        <w:rPr>
          <w:rFonts w:ascii="ＭＳ 明朝" w:eastAsia="ＭＳ 明朝" w:hAnsi="ＭＳ 明朝"/>
          <w:sz w:val="21"/>
          <w:szCs w:val="21"/>
          <w:lang w:eastAsia="ja-JP"/>
        </w:rPr>
        <w:t>ITインフラが普遍化され、自然と訴訟手</w:t>
      </w:r>
      <w:r w:rsidRPr="00D12B76">
        <w:rPr>
          <w:rFonts w:ascii="ＭＳ 明朝" w:eastAsia="ＭＳ 明朝" w:hAnsi="ＭＳ 明朝" w:cs="ＭＳ ゴシック" w:hint="eastAsia"/>
          <w:sz w:val="21"/>
          <w:szCs w:val="21"/>
          <w:lang w:eastAsia="ja-JP"/>
        </w:rPr>
        <w:t>続</w:t>
      </w:r>
      <w:r w:rsidRPr="00D12B76">
        <w:rPr>
          <w:rFonts w:ascii="ＭＳ 明朝" w:eastAsia="ＭＳ 明朝" w:hAnsi="ＭＳ 明朝" w:cs="Malgun Gothic" w:hint="eastAsia"/>
          <w:sz w:val="21"/>
          <w:szCs w:val="21"/>
          <w:lang w:eastAsia="ja-JP"/>
        </w:rPr>
        <w:t>のデジタル化に</w:t>
      </w:r>
      <w:r w:rsidRPr="00D12B76">
        <w:rPr>
          <w:rFonts w:ascii="ＭＳ 明朝" w:eastAsia="ＭＳ 明朝" w:hAnsi="ＭＳ 明朝" w:cs="ＭＳ ゴシック" w:hint="eastAsia"/>
          <w:sz w:val="21"/>
          <w:szCs w:val="21"/>
          <w:lang w:eastAsia="ja-JP"/>
        </w:rPr>
        <w:t>対</w:t>
      </w:r>
      <w:r w:rsidRPr="00D12B76">
        <w:rPr>
          <w:rFonts w:ascii="ＭＳ 明朝" w:eastAsia="ＭＳ 明朝" w:hAnsi="ＭＳ 明朝" w:cs="Malgun Gothic" w:hint="eastAsia"/>
          <w:sz w:val="21"/>
          <w:szCs w:val="21"/>
          <w:lang w:eastAsia="ja-JP"/>
        </w:rPr>
        <w:t>する要求も高まり、</w:t>
      </w:r>
      <w:r w:rsidRPr="00D12B76">
        <w:rPr>
          <w:rFonts w:ascii="ＭＳ 明朝" w:eastAsia="ＭＳ 明朝" w:hAnsi="ＭＳ 明朝"/>
          <w:sz w:val="21"/>
          <w:szCs w:val="21"/>
          <w:lang w:eastAsia="ja-JP"/>
        </w:rPr>
        <w:t>2010年に「民事訴訟等における電子文書の利用等に</w:t>
      </w:r>
      <w:r w:rsidRPr="00D12B76">
        <w:rPr>
          <w:rFonts w:ascii="ＭＳ 明朝" w:eastAsia="ＭＳ 明朝" w:hAnsi="ＭＳ 明朝" w:cs="ＭＳ ゴシック" w:hint="eastAsia"/>
          <w:sz w:val="21"/>
          <w:szCs w:val="21"/>
          <w:lang w:eastAsia="ja-JP"/>
        </w:rPr>
        <w:t>関</w:t>
      </w:r>
      <w:r w:rsidRPr="00D12B76">
        <w:rPr>
          <w:rFonts w:ascii="ＭＳ 明朝" w:eastAsia="ＭＳ 明朝" w:hAnsi="ＭＳ 明朝" w:cs="Malgun Gothic" w:hint="eastAsia"/>
          <w:sz w:val="21"/>
          <w:szCs w:val="21"/>
          <w:lang w:eastAsia="ja-JP"/>
        </w:rPr>
        <w:t>する法律」を制定し、訴訟手</w:t>
      </w:r>
      <w:r w:rsidRPr="00D12B76">
        <w:rPr>
          <w:rFonts w:ascii="ＭＳ 明朝" w:eastAsia="ＭＳ 明朝" w:hAnsi="ＭＳ 明朝" w:cs="ＭＳ ゴシック" w:hint="eastAsia"/>
          <w:sz w:val="21"/>
          <w:szCs w:val="21"/>
          <w:lang w:eastAsia="ja-JP"/>
        </w:rPr>
        <w:t>続</w:t>
      </w:r>
      <w:r w:rsidRPr="00D12B76">
        <w:rPr>
          <w:rFonts w:ascii="ＭＳ 明朝" w:eastAsia="ＭＳ 明朝" w:hAnsi="ＭＳ 明朝" w:cs="Malgun Gothic" w:hint="eastAsia"/>
          <w:sz w:val="21"/>
          <w:szCs w:val="21"/>
          <w:lang w:eastAsia="ja-JP"/>
        </w:rPr>
        <w:t>のデジタル化を開始しました。</w:t>
      </w:r>
      <w:r w:rsidRPr="00D12B76">
        <w:rPr>
          <w:rFonts w:ascii="ＭＳ 明朝" w:eastAsia="ＭＳ 明朝" w:hAnsi="ＭＳ 明朝"/>
          <w:sz w:val="21"/>
          <w:szCs w:val="21"/>
          <w:lang w:eastAsia="ja-JP"/>
        </w:rPr>
        <w:t>特に、コロナ19のパンデミック</w:t>
      </w:r>
      <w:r w:rsidRPr="00D12B76">
        <w:rPr>
          <w:rFonts w:ascii="ＭＳ 明朝" w:eastAsia="ＭＳ 明朝" w:hAnsi="ＭＳ 明朝" w:cs="ＭＳ ゴシック" w:hint="eastAsia"/>
          <w:sz w:val="21"/>
          <w:szCs w:val="21"/>
          <w:lang w:eastAsia="ja-JP"/>
        </w:rPr>
        <w:t>状</w:t>
      </w:r>
      <w:r w:rsidRPr="00D12B76">
        <w:rPr>
          <w:rFonts w:ascii="ＭＳ 明朝" w:eastAsia="ＭＳ 明朝" w:hAnsi="ＭＳ 明朝" w:cs="Malgun Gothic" w:hint="eastAsia"/>
          <w:sz w:val="21"/>
          <w:szCs w:val="21"/>
          <w:lang w:eastAsia="ja-JP"/>
        </w:rPr>
        <w:t>況を</w:t>
      </w:r>
      <w:r w:rsidRPr="00D12B76">
        <w:rPr>
          <w:rFonts w:ascii="ＭＳ 明朝" w:eastAsia="ＭＳ 明朝" w:hAnsi="ＭＳ 明朝" w:cs="ＭＳ ゴシック" w:hint="eastAsia"/>
          <w:sz w:val="21"/>
          <w:szCs w:val="21"/>
          <w:lang w:eastAsia="ja-JP"/>
        </w:rPr>
        <w:t>経</w:t>
      </w:r>
      <w:r w:rsidRPr="00D12B76">
        <w:rPr>
          <w:rFonts w:ascii="ＭＳ 明朝" w:eastAsia="ＭＳ 明朝" w:hAnsi="ＭＳ 明朝" w:cs="Malgun Gothic" w:hint="eastAsia"/>
          <w:sz w:val="21"/>
          <w:szCs w:val="21"/>
          <w:lang w:eastAsia="ja-JP"/>
        </w:rPr>
        <w:t>て、</w:t>
      </w:r>
      <w:r w:rsidRPr="00D12B76">
        <w:rPr>
          <w:rFonts w:ascii="ＭＳ 明朝" w:eastAsia="ＭＳ 明朝" w:hAnsi="ＭＳ 明朝"/>
          <w:sz w:val="21"/>
          <w:szCs w:val="21"/>
          <w:lang w:eastAsia="ja-JP"/>
        </w:rPr>
        <w:t>IT技術を活用した非</w:t>
      </w:r>
      <w:r w:rsidRPr="00D12B76">
        <w:rPr>
          <w:rFonts w:ascii="ＭＳ 明朝" w:eastAsia="ＭＳ 明朝" w:hAnsi="ＭＳ 明朝" w:cs="ＭＳ ゴシック" w:hint="eastAsia"/>
          <w:sz w:val="21"/>
          <w:szCs w:val="21"/>
          <w:lang w:eastAsia="ja-JP"/>
        </w:rPr>
        <w:t>対</w:t>
      </w:r>
      <w:r w:rsidRPr="00D12B76">
        <w:rPr>
          <w:rFonts w:ascii="ＭＳ 明朝" w:eastAsia="ＭＳ 明朝" w:hAnsi="ＭＳ 明朝" w:cs="Malgun Gothic" w:hint="eastAsia"/>
          <w:sz w:val="21"/>
          <w:szCs w:val="21"/>
          <w:lang w:eastAsia="ja-JP"/>
        </w:rPr>
        <w:t>面業務も日常のように慣れ、最近は映像裁判も徐</w:t>
      </w:r>
      <w:r w:rsidRPr="00D12B76">
        <w:rPr>
          <w:rFonts w:ascii="ＭＳ 明朝" w:eastAsia="ＭＳ 明朝" w:hAnsi="ＭＳ 明朝" w:cs="ＭＳ ゴシック" w:hint="eastAsia"/>
          <w:sz w:val="21"/>
          <w:szCs w:val="21"/>
          <w:lang w:eastAsia="ja-JP"/>
        </w:rPr>
        <w:t>々</w:t>
      </w:r>
      <w:r w:rsidRPr="00D12B76">
        <w:rPr>
          <w:rFonts w:ascii="ＭＳ 明朝" w:eastAsia="ＭＳ 明朝" w:hAnsi="ＭＳ 明朝" w:cs="Malgun Gothic" w:hint="eastAsia"/>
          <w:sz w:val="21"/>
          <w:szCs w:val="21"/>
          <w:lang w:eastAsia="ja-JP"/>
        </w:rPr>
        <w:t>に活性化される傾向にあります。このように、韓</w:t>
      </w:r>
      <w:r w:rsidRPr="00D12B76">
        <w:rPr>
          <w:rFonts w:ascii="ＭＳ 明朝" w:eastAsia="ＭＳ 明朝" w:hAnsi="ＭＳ 明朝" w:cs="ＭＳ ゴシック" w:hint="eastAsia"/>
          <w:sz w:val="21"/>
          <w:szCs w:val="21"/>
          <w:lang w:eastAsia="ja-JP"/>
        </w:rPr>
        <w:t>国</w:t>
      </w:r>
      <w:r w:rsidRPr="00D12B76">
        <w:rPr>
          <w:rFonts w:ascii="ＭＳ 明朝" w:eastAsia="ＭＳ 明朝" w:hAnsi="ＭＳ 明朝" w:cs="Malgun Gothic" w:hint="eastAsia"/>
          <w:sz w:val="21"/>
          <w:szCs w:val="21"/>
          <w:lang w:eastAsia="ja-JP"/>
        </w:rPr>
        <w:t>の訴訟</w:t>
      </w:r>
      <w:r w:rsidRPr="00D12B76">
        <w:rPr>
          <w:rFonts w:ascii="ＭＳ 明朝" w:eastAsia="ＭＳ 明朝" w:hAnsi="ＭＳ 明朝" w:cs="ＭＳ ゴシック" w:hint="eastAsia"/>
          <w:sz w:val="21"/>
          <w:szCs w:val="21"/>
          <w:lang w:eastAsia="ja-JP"/>
        </w:rPr>
        <w:t>実</w:t>
      </w:r>
      <w:r w:rsidRPr="00D12B76">
        <w:rPr>
          <w:rFonts w:ascii="ＭＳ 明朝" w:eastAsia="ＭＳ 明朝" w:hAnsi="ＭＳ 明朝" w:cs="Malgun Gothic" w:hint="eastAsia"/>
          <w:sz w:val="21"/>
          <w:szCs w:val="21"/>
          <w:lang w:eastAsia="ja-JP"/>
        </w:rPr>
        <w:t>務は相</w:t>
      </w:r>
      <w:r w:rsidRPr="00D12B76">
        <w:rPr>
          <w:rFonts w:ascii="ＭＳ 明朝" w:eastAsia="ＭＳ 明朝" w:hAnsi="ＭＳ 明朝" w:cs="ＭＳ ゴシック" w:hint="eastAsia"/>
          <w:sz w:val="21"/>
          <w:szCs w:val="21"/>
          <w:lang w:eastAsia="ja-JP"/>
        </w:rPr>
        <w:t>当</w:t>
      </w:r>
      <w:r w:rsidRPr="00D12B76">
        <w:rPr>
          <w:rFonts w:ascii="ＭＳ 明朝" w:eastAsia="ＭＳ 明朝" w:hAnsi="ＭＳ 明朝" w:cs="Malgun Gothic" w:hint="eastAsia"/>
          <w:sz w:val="21"/>
          <w:szCs w:val="21"/>
          <w:lang w:eastAsia="ja-JP"/>
        </w:rPr>
        <w:t>レベルのデジタル化を</w:t>
      </w:r>
      <w:r w:rsidRPr="00D12B76">
        <w:rPr>
          <w:rFonts w:ascii="ＭＳ 明朝" w:eastAsia="ＭＳ 明朝" w:hAnsi="ＭＳ 明朝" w:cs="ＭＳ ゴシック" w:hint="eastAsia"/>
          <w:sz w:val="21"/>
          <w:szCs w:val="21"/>
          <w:lang w:eastAsia="ja-JP"/>
        </w:rPr>
        <w:t>実</w:t>
      </w:r>
      <w:r w:rsidRPr="00D12B76">
        <w:rPr>
          <w:rFonts w:ascii="ＭＳ 明朝" w:eastAsia="ＭＳ 明朝" w:hAnsi="ＭＳ 明朝" w:cs="Malgun Gothic" w:hint="eastAsia"/>
          <w:sz w:val="21"/>
          <w:szCs w:val="21"/>
          <w:lang w:eastAsia="ja-JP"/>
        </w:rPr>
        <w:t>現していますが、民事訴訟の根幹である民事訴訟法体系は依</w:t>
      </w:r>
      <w:r w:rsidRPr="00D12B76">
        <w:rPr>
          <w:rFonts w:ascii="ＭＳ 明朝" w:eastAsia="ＭＳ 明朝" w:hAnsi="ＭＳ 明朝"/>
          <w:sz w:val="21"/>
          <w:szCs w:val="21"/>
          <w:lang w:eastAsia="ja-JP"/>
        </w:rPr>
        <w:t>然として紙</w:t>
      </w:r>
      <w:r w:rsidRPr="00D12B76">
        <w:rPr>
          <w:rFonts w:ascii="ＭＳ 明朝" w:eastAsia="ＭＳ 明朝" w:hAnsi="ＭＳ 明朝" w:hint="eastAsia"/>
          <w:sz w:val="21"/>
          <w:szCs w:val="21"/>
          <w:lang w:eastAsia="ja-JP"/>
        </w:rPr>
        <w:t>ペースでの</w:t>
      </w:r>
      <w:r w:rsidRPr="00D12B76">
        <w:rPr>
          <w:rFonts w:ascii="ＭＳ 明朝" w:eastAsia="ＭＳ 明朝" w:hAnsi="ＭＳ 明朝"/>
          <w:sz w:val="21"/>
          <w:szCs w:val="21"/>
          <w:lang w:eastAsia="ja-JP"/>
        </w:rPr>
        <w:t>訴訟を前提とした</w:t>
      </w:r>
      <w:r w:rsidRPr="00D12B76">
        <w:rPr>
          <w:rFonts w:ascii="ＭＳ 明朝" w:eastAsia="ＭＳ 明朝" w:hAnsi="ＭＳ 明朝" w:hint="eastAsia"/>
          <w:sz w:val="21"/>
          <w:szCs w:val="21"/>
          <w:lang w:eastAsia="ja-JP"/>
        </w:rPr>
        <w:t>まま</w:t>
      </w:r>
      <w:r w:rsidR="00D12B76" w:rsidRPr="00D12B76">
        <w:rPr>
          <w:rFonts w:ascii="ＭＳ 明朝" w:eastAsia="ＭＳ 明朝" w:hAnsi="ＭＳ 明朝" w:hint="eastAsia"/>
          <w:sz w:val="21"/>
          <w:szCs w:val="21"/>
          <w:lang w:eastAsia="ja-JP"/>
        </w:rPr>
        <w:t>のもの</w:t>
      </w:r>
      <w:r w:rsidRPr="00D12B76">
        <w:rPr>
          <w:rFonts w:ascii="ＭＳ 明朝" w:eastAsia="ＭＳ 明朝" w:hAnsi="ＭＳ 明朝" w:hint="eastAsia"/>
          <w:sz w:val="21"/>
          <w:szCs w:val="21"/>
          <w:lang w:eastAsia="ja-JP"/>
        </w:rPr>
        <w:t>であり、現</w:t>
      </w:r>
      <w:r w:rsidRPr="00D12B76">
        <w:rPr>
          <w:rFonts w:ascii="ＭＳ 明朝" w:eastAsia="ＭＳ 明朝" w:hAnsi="ＭＳ 明朝" w:cs="ＭＳ ゴシック" w:hint="eastAsia"/>
          <w:sz w:val="21"/>
          <w:szCs w:val="21"/>
          <w:lang w:eastAsia="ja-JP"/>
        </w:rPr>
        <w:t>実</w:t>
      </w:r>
      <w:r w:rsidRPr="00D12B76">
        <w:rPr>
          <w:rFonts w:ascii="ＭＳ 明朝" w:eastAsia="ＭＳ 明朝" w:hAnsi="ＭＳ 明朝" w:cs="Malgun Gothic" w:hint="eastAsia"/>
          <w:sz w:val="21"/>
          <w:szCs w:val="21"/>
          <w:lang w:eastAsia="ja-JP"/>
        </w:rPr>
        <w:t>に合わないため、今後、</w:t>
      </w:r>
      <w:r w:rsidRPr="00D12B76">
        <w:rPr>
          <w:rFonts w:ascii="ＭＳ 明朝" w:eastAsia="ＭＳ 明朝" w:hAnsi="ＭＳ 明朝" w:cs="ＭＳ ゴシック" w:hint="eastAsia"/>
          <w:sz w:val="21"/>
          <w:szCs w:val="21"/>
          <w:lang w:eastAsia="ja-JP"/>
        </w:rPr>
        <w:t>実</w:t>
      </w:r>
      <w:r w:rsidRPr="00D12B76">
        <w:rPr>
          <w:rFonts w:ascii="ＭＳ 明朝" w:eastAsia="ＭＳ 明朝" w:hAnsi="ＭＳ 明朝" w:cs="Malgun Gothic" w:hint="eastAsia"/>
          <w:sz w:val="21"/>
          <w:szCs w:val="21"/>
          <w:lang w:eastAsia="ja-JP"/>
        </w:rPr>
        <w:t>務に合った民事訴訟法の改正という課題を抱えています。</w:t>
      </w:r>
    </w:p>
    <w:p w14:paraId="1BEB73E2" w14:textId="085F99D1" w:rsidR="00C761FE" w:rsidRPr="00D12B76" w:rsidRDefault="004B4B5E" w:rsidP="00F30C3F">
      <w:pPr>
        <w:jc w:val="left"/>
        <w:rPr>
          <w:rFonts w:ascii="ＭＳ 明朝" w:eastAsia="ＭＳ 明朝" w:hAnsi="ＭＳ 明朝" w:cs="Malgun Gothic"/>
          <w:sz w:val="21"/>
          <w:szCs w:val="21"/>
          <w:lang w:eastAsia="ja-JP"/>
        </w:rPr>
      </w:pPr>
      <w:r w:rsidRPr="00D12B76">
        <w:rPr>
          <w:rFonts w:ascii="ＭＳ 明朝" w:eastAsia="ＭＳ 明朝" w:hAnsi="ＭＳ 明朝" w:hint="eastAsia"/>
          <w:sz w:val="21"/>
          <w:szCs w:val="21"/>
          <w:lang w:eastAsia="ja-JP"/>
        </w:rPr>
        <w:t xml:space="preserve">　ところで、日本は韓</w:t>
      </w:r>
      <w:r w:rsidRPr="00D12B76">
        <w:rPr>
          <w:rFonts w:ascii="ＭＳ 明朝" w:eastAsia="ＭＳ 明朝" w:hAnsi="ＭＳ 明朝" w:cs="ＭＳ ゴシック" w:hint="eastAsia"/>
          <w:sz w:val="21"/>
          <w:szCs w:val="21"/>
          <w:lang w:eastAsia="ja-JP"/>
        </w:rPr>
        <w:t>国</w:t>
      </w:r>
      <w:r w:rsidRPr="00D12B76">
        <w:rPr>
          <w:rFonts w:ascii="ＭＳ 明朝" w:eastAsia="ＭＳ 明朝" w:hAnsi="ＭＳ 明朝" w:cs="Malgun Gothic" w:hint="eastAsia"/>
          <w:sz w:val="21"/>
          <w:szCs w:val="21"/>
          <w:lang w:eastAsia="ja-JP"/>
        </w:rPr>
        <w:t>より早い</w:t>
      </w:r>
      <w:r w:rsidRPr="00D12B76">
        <w:rPr>
          <w:rFonts w:ascii="ＭＳ 明朝" w:eastAsia="ＭＳ 明朝" w:hAnsi="ＭＳ 明朝"/>
          <w:sz w:val="21"/>
          <w:szCs w:val="21"/>
          <w:lang w:eastAsia="ja-JP"/>
        </w:rPr>
        <w:t>1996年から民事訴訟法を改正し、</w:t>
      </w:r>
      <w:r w:rsidRPr="00D12B76">
        <w:rPr>
          <w:rFonts w:ascii="ＭＳ 明朝" w:eastAsia="ＭＳ 明朝" w:hAnsi="ＭＳ 明朝" w:cs="ＭＳ ゴシック" w:hint="eastAsia"/>
          <w:sz w:val="21"/>
          <w:szCs w:val="21"/>
          <w:lang w:eastAsia="ja-JP"/>
        </w:rPr>
        <w:t>争</w:t>
      </w:r>
      <w:r w:rsidRPr="00D12B76">
        <w:rPr>
          <w:rFonts w:ascii="ＭＳ 明朝" w:eastAsia="ＭＳ 明朝" w:hAnsi="ＭＳ 明朝" w:cs="Malgun Gothic" w:hint="eastAsia"/>
          <w:sz w:val="21"/>
          <w:szCs w:val="21"/>
          <w:lang w:eastAsia="ja-JP"/>
        </w:rPr>
        <w:t>点整理のための電話</w:t>
      </w:r>
      <w:r w:rsidRPr="00D12B76">
        <w:rPr>
          <w:rFonts w:ascii="ＭＳ 明朝" w:eastAsia="ＭＳ 明朝" w:hAnsi="ＭＳ 明朝" w:cs="ＭＳ ゴシック" w:hint="eastAsia"/>
          <w:sz w:val="21"/>
          <w:szCs w:val="21"/>
          <w:lang w:eastAsia="ja-JP"/>
        </w:rPr>
        <w:t>会</w:t>
      </w:r>
      <w:r w:rsidRPr="00D12B76">
        <w:rPr>
          <w:rFonts w:ascii="ＭＳ 明朝" w:eastAsia="ＭＳ 明朝" w:hAnsi="ＭＳ 明朝" w:cs="Malgun Gothic" w:hint="eastAsia"/>
          <w:sz w:val="21"/>
          <w:szCs w:val="21"/>
          <w:lang w:eastAsia="ja-JP"/>
        </w:rPr>
        <w:t>議システムを導入し、映像</w:t>
      </w:r>
      <w:r w:rsidRPr="00D12B76">
        <w:rPr>
          <w:rFonts w:ascii="ＭＳ 明朝" w:eastAsia="ＭＳ 明朝" w:hAnsi="ＭＳ 明朝" w:cs="ＭＳ ゴシック" w:hint="eastAsia"/>
          <w:sz w:val="21"/>
          <w:szCs w:val="21"/>
          <w:lang w:eastAsia="ja-JP"/>
        </w:rPr>
        <w:t>会</w:t>
      </w:r>
      <w:r w:rsidRPr="00D12B76">
        <w:rPr>
          <w:rFonts w:ascii="ＭＳ 明朝" w:eastAsia="ＭＳ 明朝" w:hAnsi="ＭＳ 明朝" w:cs="Malgun Gothic" w:hint="eastAsia"/>
          <w:sz w:val="21"/>
          <w:szCs w:val="21"/>
          <w:lang w:eastAsia="ja-JP"/>
        </w:rPr>
        <w:t>議システムによる証人尋問が可能になるように規定し、</w:t>
      </w:r>
      <w:r w:rsidRPr="00D12B76">
        <w:rPr>
          <w:rFonts w:ascii="ＭＳ 明朝" w:eastAsia="ＭＳ 明朝" w:hAnsi="ＭＳ 明朝"/>
          <w:sz w:val="21"/>
          <w:szCs w:val="21"/>
          <w:lang w:eastAsia="ja-JP"/>
        </w:rPr>
        <w:t>2004年にオンライン</w:t>
      </w:r>
      <w:r w:rsidR="00BD2C4B" w:rsidRPr="00D12B76">
        <w:rPr>
          <w:rFonts w:ascii="ＭＳ 明朝" w:eastAsia="ＭＳ 明朝" w:hAnsi="ＭＳ 明朝" w:hint="eastAsia"/>
          <w:sz w:val="21"/>
          <w:szCs w:val="21"/>
          <w:lang w:eastAsia="ja-JP"/>
        </w:rPr>
        <w:t>で</w:t>
      </w:r>
      <w:r w:rsidRPr="00D12B76">
        <w:rPr>
          <w:rFonts w:ascii="ＭＳ 明朝" w:eastAsia="ＭＳ 明朝" w:hAnsi="ＭＳ 明朝"/>
          <w:sz w:val="21"/>
          <w:szCs w:val="21"/>
          <w:lang w:eastAsia="ja-JP"/>
        </w:rPr>
        <w:t>訴</w:t>
      </w:r>
      <w:r w:rsidRPr="00D12B76">
        <w:rPr>
          <w:rFonts w:ascii="ＭＳ 明朝" w:eastAsia="ＭＳ 明朝" w:hAnsi="ＭＳ 明朝" w:cs="ＭＳ ゴシック" w:hint="eastAsia"/>
          <w:sz w:val="21"/>
          <w:szCs w:val="21"/>
          <w:lang w:eastAsia="ja-JP"/>
        </w:rPr>
        <w:t>状を</w:t>
      </w:r>
      <w:r w:rsidRPr="00D12B76">
        <w:rPr>
          <w:rFonts w:ascii="ＭＳ 明朝" w:eastAsia="ＭＳ 明朝" w:hAnsi="ＭＳ 明朝" w:cs="Malgun Gothic" w:hint="eastAsia"/>
          <w:sz w:val="21"/>
          <w:szCs w:val="21"/>
          <w:lang w:eastAsia="ja-JP"/>
        </w:rPr>
        <w:t>受付</w:t>
      </w:r>
      <w:r w:rsidR="00BD2C4B" w:rsidRPr="00D12B76">
        <w:rPr>
          <w:rFonts w:ascii="ＭＳ 明朝" w:eastAsia="ＭＳ 明朝" w:hAnsi="ＭＳ 明朝" w:cs="Malgun Gothic" w:hint="eastAsia"/>
          <w:sz w:val="21"/>
          <w:szCs w:val="21"/>
          <w:lang w:eastAsia="ja-JP"/>
        </w:rPr>
        <w:t>ける</w:t>
      </w:r>
      <w:r w:rsidRPr="00D12B76">
        <w:rPr>
          <w:rFonts w:ascii="ＭＳ 明朝" w:eastAsia="ＭＳ 明朝" w:hAnsi="ＭＳ 明朝" w:cs="Malgun Gothic" w:hint="eastAsia"/>
          <w:sz w:val="21"/>
          <w:szCs w:val="21"/>
          <w:lang w:eastAsia="ja-JP"/>
        </w:rPr>
        <w:t>根</w:t>
      </w:r>
      <w:r w:rsidRPr="00D12B76">
        <w:rPr>
          <w:rFonts w:ascii="ＭＳ 明朝" w:eastAsia="ＭＳ 明朝" w:hAnsi="ＭＳ 明朝" w:cs="ＭＳ ゴシック" w:hint="eastAsia"/>
          <w:sz w:val="21"/>
          <w:szCs w:val="21"/>
          <w:lang w:eastAsia="ja-JP"/>
        </w:rPr>
        <w:t>拠条</w:t>
      </w:r>
      <w:r w:rsidRPr="00D12B76">
        <w:rPr>
          <w:rFonts w:ascii="ＭＳ 明朝" w:eastAsia="ＭＳ 明朝" w:hAnsi="ＭＳ 明朝" w:cs="Malgun Gothic" w:hint="eastAsia"/>
          <w:sz w:val="21"/>
          <w:szCs w:val="21"/>
          <w:lang w:eastAsia="ja-JP"/>
        </w:rPr>
        <w:t>項を規定するなど、すでに</w:t>
      </w:r>
      <w:r w:rsidRPr="00D12B76">
        <w:rPr>
          <w:rFonts w:ascii="ＭＳ 明朝" w:eastAsia="ＭＳ 明朝" w:hAnsi="ＭＳ 明朝"/>
          <w:sz w:val="21"/>
          <w:szCs w:val="21"/>
          <w:lang w:eastAsia="ja-JP"/>
        </w:rPr>
        <w:t>2000年前後から訴訟の</w:t>
      </w:r>
      <w:r w:rsidR="00491C31" w:rsidRPr="00D12B76">
        <w:rPr>
          <w:rFonts w:ascii="ＭＳ 明朝" w:eastAsia="ＭＳ 明朝" w:hAnsi="ＭＳ 明朝" w:hint="eastAsia"/>
          <w:sz w:val="21"/>
          <w:szCs w:val="21"/>
          <w:lang w:eastAsia="ja-JP"/>
        </w:rPr>
        <w:t>デジタル化の</w:t>
      </w:r>
      <w:r w:rsidR="00BD2C4B" w:rsidRPr="00D12B76">
        <w:rPr>
          <w:rFonts w:ascii="ＭＳ 明朝" w:eastAsia="ＭＳ 明朝" w:hAnsi="ＭＳ 明朝" w:hint="eastAsia"/>
          <w:sz w:val="21"/>
          <w:szCs w:val="21"/>
          <w:lang w:eastAsia="ja-JP"/>
        </w:rPr>
        <w:t>制度的</w:t>
      </w:r>
      <w:r w:rsidR="00E95F4F" w:rsidRPr="00D12B76">
        <w:rPr>
          <w:rFonts w:ascii="ＭＳ 明朝" w:eastAsia="ＭＳ 明朝" w:hAnsi="ＭＳ 明朝" w:hint="eastAsia"/>
          <w:sz w:val="21"/>
          <w:szCs w:val="21"/>
          <w:lang w:eastAsia="ja-JP"/>
        </w:rPr>
        <w:t>基盤</w:t>
      </w:r>
      <w:r w:rsidRPr="00D12B76">
        <w:rPr>
          <w:rFonts w:ascii="ＭＳ 明朝" w:eastAsia="ＭＳ 明朝" w:hAnsi="ＭＳ 明朝"/>
          <w:sz w:val="21"/>
          <w:szCs w:val="21"/>
          <w:lang w:eastAsia="ja-JP"/>
        </w:rPr>
        <w:t>を整えたと聞いています。韓</w:t>
      </w:r>
      <w:r w:rsidRPr="00D12B76">
        <w:rPr>
          <w:rFonts w:ascii="ＭＳ 明朝" w:eastAsia="ＭＳ 明朝" w:hAnsi="ＭＳ 明朝" w:cs="ＭＳ ゴシック" w:hint="eastAsia"/>
          <w:sz w:val="21"/>
          <w:szCs w:val="21"/>
          <w:lang w:eastAsia="ja-JP"/>
        </w:rPr>
        <w:t>国</w:t>
      </w:r>
      <w:r w:rsidRPr="00D12B76">
        <w:rPr>
          <w:rFonts w:ascii="ＭＳ 明朝" w:eastAsia="ＭＳ 明朝" w:hAnsi="ＭＳ 明朝" w:cs="Malgun Gothic" w:hint="eastAsia"/>
          <w:sz w:val="21"/>
          <w:szCs w:val="21"/>
          <w:lang w:eastAsia="ja-JP"/>
        </w:rPr>
        <w:t>で</w:t>
      </w:r>
      <w:r w:rsidRPr="00D12B76">
        <w:rPr>
          <w:rFonts w:ascii="ＭＳ 明朝" w:eastAsia="ＭＳ 明朝" w:hAnsi="ＭＳ 明朝"/>
          <w:sz w:val="21"/>
          <w:szCs w:val="21"/>
          <w:lang w:eastAsia="ja-JP"/>
        </w:rPr>
        <w:t>2010年頃に初めて訴訟</w:t>
      </w:r>
      <w:r w:rsidR="00491C31" w:rsidRPr="00D12B76">
        <w:rPr>
          <w:rFonts w:ascii="ＭＳ 明朝" w:eastAsia="ＭＳ 明朝" w:hAnsi="ＭＳ 明朝" w:hint="eastAsia"/>
          <w:sz w:val="21"/>
          <w:szCs w:val="21"/>
          <w:lang w:eastAsia="ja-JP"/>
        </w:rPr>
        <w:t>のデジタル化</w:t>
      </w:r>
      <w:r w:rsidRPr="00D12B76">
        <w:rPr>
          <w:rFonts w:ascii="ＭＳ 明朝" w:eastAsia="ＭＳ 明朝" w:hAnsi="ＭＳ 明朝"/>
          <w:sz w:val="21"/>
          <w:szCs w:val="21"/>
          <w:lang w:eastAsia="ja-JP"/>
        </w:rPr>
        <w:t>に</w:t>
      </w:r>
      <w:r w:rsidRPr="00D12B76">
        <w:rPr>
          <w:rFonts w:ascii="ＭＳ 明朝" w:eastAsia="ＭＳ 明朝" w:hAnsi="ＭＳ 明朝" w:cs="ＭＳ ゴシック" w:hint="eastAsia"/>
          <w:sz w:val="21"/>
          <w:szCs w:val="21"/>
          <w:lang w:eastAsia="ja-JP"/>
        </w:rPr>
        <w:t>関</w:t>
      </w:r>
      <w:r w:rsidRPr="00D12B76">
        <w:rPr>
          <w:rFonts w:ascii="ＭＳ 明朝" w:eastAsia="ＭＳ 明朝" w:hAnsi="ＭＳ 明朝" w:cs="Malgun Gothic" w:hint="eastAsia"/>
          <w:sz w:val="21"/>
          <w:szCs w:val="21"/>
          <w:lang w:eastAsia="ja-JP"/>
        </w:rPr>
        <w:t>する立法が行われたことを考えると、</w:t>
      </w:r>
      <w:r w:rsidR="00491C31" w:rsidRPr="00D12B76">
        <w:rPr>
          <w:rFonts w:ascii="ＭＳ 明朝" w:eastAsia="ＭＳ 明朝" w:hAnsi="ＭＳ 明朝" w:cs="Malgun Gothic" w:hint="eastAsia"/>
          <w:sz w:val="21"/>
          <w:szCs w:val="21"/>
          <w:lang w:eastAsia="ja-JP"/>
        </w:rPr>
        <w:t>日本では訴訟の</w:t>
      </w:r>
      <w:r w:rsidR="00BD2C4B" w:rsidRPr="00D12B76">
        <w:rPr>
          <w:rFonts w:ascii="ＭＳ 明朝" w:eastAsia="ＭＳ 明朝" w:hAnsi="ＭＳ 明朝" w:cs="Malgun Gothic" w:hint="eastAsia"/>
          <w:sz w:val="21"/>
          <w:szCs w:val="21"/>
          <w:lang w:eastAsia="ja-JP"/>
        </w:rPr>
        <w:t>デジタル</w:t>
      </w:r>
      <w:r w:rsidRPr="00D12B76">
        <w:rPr>
          <w:rFonts w:ascii="ＭＳ 明朝" w:eastAsia="ＭＳ 明朝" w:hAnsi="ＭＳ 明朝" w:cs="Malgun Gothic" w:hint="eastAsia"/>
          <w:sz w:val="21"/>
          <w:szCs w:val="21"/>
          <w:lang w:eastAsia="ja-JP"/>
        </w:rPr>
        <w:t>の導入において非常に先</w:t>
      </w:r>
      <w:r w:rsidRPr="00D12B76">
        <w:rPr>
          <w:rFonts w:ascii="ＭＳ 明朝" w:eastAsia="ＭＳ 明朝" w:hAnsi="ＭＳ 明朝" w:cs="ＭＳ ゴシック" w:hint="eastAsia"/>
          <w:sz w:val="21"/>
          <w:szCs w:val="21"/>
          <w:lang w:eastAsia="ja-JP"/>
        </w:rPr>
        <w:t>駆</w:t>
      </w:r>
      <w:r w:rsidRPr="00D12B76">
        <w:rPr>
          <w:rFonts w:ascii="ＭＳ 明朝" w:eastAsia="ＭＳ 明朝" w:hAnsi="ＭＳ 明朝" w:cs="Malgun Gothic" w:hint="eastAsia"/>
          <w:sz w:val="21"/>
          <w:szCs w:val="21"/>
          <w:lang w:eastAsia="ja-JP"/>
        </w:rPr>
        <w:t>的であったことが分かります。</w:t>
      </w:r>
      <w:r w:rsidR="00C761FE" w:rsidRPr="00D12B76">
        <w:rPr>
          <w:rFonts w:ascii="ＭＳ 明朝" w:eastAsia="ＭＳ 明朝" w:hAnsi="ＭＳ 明朝" w:cs="Malgun Gothic" w:hint="eastAsia"/>
          <w:sz w:val="21"/>
          <w:szCs w:val="21"/>
          <w:lang w:eastAsia="ja-JP"/>
        </w:rPr>
        <w:t>その後、</w:t>
      </w:r>
      <w:r w:rsidR="00C761FE" w:rsidRPr="00D12B76">
        <w:rPr>
          <w:rFonts w:ascii="ＭＳ 明朝" w:eastAsia="ＭＳ 明朝" w:hAnsi="ＭＳ 明朝" w:cs="ＭＳ ゴシック" w:hint="eastAsia"/>
          <w:sz w:val="21"/>
          <w:szCs w:val="21"/>
          <w:lang w:eastAsia="ja-JP"/>
        </w:rPr>
        <w:t>実</w:t>
      </w:r>
      <w:r w:rsidR="00C761FE" w:rsidRPr="00D12B76">
        <w:rPr>
          <w:rFonts w:ascii="ＭＳ 明朝" w:eastAsia="ＭＳ 明朝" w:hAnsi="ＭＳ 明朝" w:cs="Malgun Gothic" w:hint="eastAsia"/>
          <w:sz w:val="21"/>
          <w:szCs w:val="21"/>
          <w:lang w:eastAsia="ja-JP"/>
        </w:rPr>
        <w:t>務的に訴訟</w:t>
      </w:r>
      <w:r w:rsidR="00491C31" w:rsidRPr="00D12B76">
        <w:rPr>
          <w:rFonts w:ascii="ＭＳ 明朝" w:eastAsia="ＭＳ 明朝" w:hAnsi="ＭＳ 明朝" w:cs="Malgun Gothic" w:hint="eastAsia"/>
          <w:sz w:val="21"/>
          <w:szCs w:val="21"/>
          <w:lang w:eastAsia="ja-JP"/>
        </w:rPr>
        <w:t>のデジタル化</w:t>
      </w:r>
      <w:r w:rsidR="00C761FE" w:rsidRPr="00D12B76">
        <w:rPr>
          <w:rFonts w:ascii="ＭＳ 明朝" w:eastAsia="ＭＳ 明朝" w:hAnsi="ＭＳ 明朝" w:cs="Malgun Gothic" w:hint="eastAsia"/>
          <w:sz w:val="21"/>
          <w:szCs w:val="21"/>
          <w:lang w:eastAsia="ja-JP"/>
        </w:rPr>
        <w:t>が積極的に活用されなかった側面がありますが、</w:t>
      </w:r>
      <w:r w:rsidR="00C761FE" w:rsidRPr="00D12B76">
        <w:rPr>
          <w:rFonts w:ascii="ＭＳ 明朝" w:eastAsia="ＭＳ 明朝" w:hAnsi="ＭＳ 明朝" w:cs="ＭＳ ゴシック" w:hint="eastAsia"/>
          <w:sz w:val="21"/>
          <w:szCs w:val="21"/>
          <w:lang w:eastAsia="ja-JP"/>
        </w:rPr>
        <w:t>ご</w:t>
      </w:r>
      <w:r w:rsidR="00491C31" w:rsidRPr="00D12B76">
        <w:rPr>
          <w:rFonts w:ascii="ＭＳ 明朝" w:eastAsia="ＭＳ 明朝" w:hAnsi="ＭＳ 明朝" w:cs="ＭＳ ゴシック" w:hint="eastAsia"/>
          <w:sz w:val="21"/>
          <w:szCs w:val="21"/>
          <w:lang w:eastAsia="ja-JP"/>
        </w:rPr>
        <w:t>報告</w:t>
      </w:r>
      <w:r w:rsidR="00E95F4F" w:rsidRPr="00D12B76">
        <w:rPr>
          <w:rFonts w:ascii="ＭＳ 明朝" w:eastAsia="ＭＳ 明朝" w:hAnsi="ＭＳ 明朝" w:cs="ＭＳ ゴシック" w:hint="eastAsia"/>
          <w:sz w:val="21"/>
          <w:szCs w:val="21"/>
          <w:lang w:eastAsia="ja-JP"/>
        </w:rPr>
        <w:t>における</w:t>
      </w:r>
      <w:r w:rsidR="006D4B8E" w:rsidRPr="00D12B76">
        <w:rPr>
          <w:rFonts w:ascii="ＭＳ 明朝" w:eastAsia="ＭＳ 明朝" w:hAnsi="ＭＳ 明朝" w:cs="ＭＳ ゴシック" w:hint="eastAsia"/>
          <w:sz w:val="21"/>
          <w:szCs w:val="21"/>
          <w:lang w:eastAsia="ja-JP"/>
        </w:rPr>
        <w:t>よう</w:t>
      </w:r>
      <w:r w:rsidR="00491C31" w:rsidRPr="00D12B76">
        <w:rPr>
          <w:rFonts w:ascii="ＭＳ 明朝" w:eastAsia="ＭＳ 明朝" w:hAnsi="ＭＳ 明朝" w:cs="ＭＳ ゴシック" w:hint="eastAsia"/>
          <w:sz w:val="21"/>
          <w:szCs w:val="21"/>
          <w:lang w:eastAsia="ja-JP"/>
        </w:rPr>
        <w:t>に</w:t>
      </w:r>
      <w:r w:rsidR="00C761FE" w:rsidRPr="00D12B76">
        <w:rPr>
          <w:rFonts w:ascii="ＭＳ 明朝" w:eastAsia="ＭＳ 明朝" w:hAnsi="ＭＳ 明朝" w:cs="Malgun Gothic" w:hint="eastAsia"/>
          <w:sz w:val="21"/>
          <w:szCs w:val="21"/>
          <w:lang w:eastAsia="ja-JP"/>
        </w:rPr>
        <w:t>、</w:t>
      </w:r>
      <w:r w:rsidR="00C761FE" w:rsidRPr="00D12B76">
        <w:rPr>
          <w:rFonts w:ascii="ＭＳ 明朝" w:eastAsia="ＭＳ 明朝" w:hAnsi="ＭＳ 明朝" w:cs="Malgun Gothic"/>
          <w:sz w:val="21"/>
          <w:szCs w:val="21"/>
          <w:lang w:eastAsia="ja-JP"/>
        </w:rPr>
        <w:t>2022年と2023年改正を通じて、訴訟</w:t>
      </w:r>
      <w:r w:rsidR="00491C31" w:rsidRPr="00D12B76">
        <w:rPr>
          <w:rFonts w:ascii="ＭＳ 明朝" w:eastAsia="ＭＳ 明朝" w:hAnsi="ＭＳ 明朝" w:cs="Malgun Gothic" w:hint="eastAsia"/>
          <w:sz w:val="21"/>
          <w:szCs w:val="21"/>
          <w:lang w:eastAsia="ja-JP"/>
        </w:rPr>
        <w:t>のデジタル化</w:t>
      </w:r>
      <w:r w:rsidR="00C761FE" w:rsidRPr="00D12B76">
        <w:rPr>
          <w:rFonts w:ascii="ＭＳ 明朝" w:eastAsia="ＭＳ 明朝" w:hAnsi="ＭＳ 明朝" w:cs="Malgun Gothic"/>
          <w:sz w:val="21"/>
          <w:szCs w:val="21"/>
          <w:lang w:eastAsia="ja-JP"/>
        </w:rPr>
        <w:t>に適した民事訴訟法</w:t>
      </w:r>
      <w:r w:rsidR="00C761FE" w:rsidRPr="00D12B76">
        <w:rPr>
          <w:rFonts w:ascii="ＭＳ 明朝" w:eastAsia="ＭＳ 明朝" w:hAnsi="ＭＳ 明朝" w:cs="Malgun Gothic" w:hint="eastAsia"/>
          <w:sz w:val="21"/>
          <w:szCs w:val="21"/>
          <w:lang w:eastAsia="ja-JP"/>
        </w:rPr>
        <w:t>体系を備えることになり、今後、スピ</w:t>
      </w:r>
      <w:r w:rsidR="00C761FE" w:rsidRPr="00D12B76">
        <w:rPr>
          <w:rFonts w:ascii="ＭＳ 明朝" w:eastAsia="ＭＳ 明朝" w:hAnsi="ＭＳ 明朝" w:cs="ＭＳ ゴシック" w:hint="eastAsia"/>
          <w:sz w:val="21"/>
          <w:szCs w:val="21"/>
          <w:lang w:eastAsia="ja-JP"/>
        </w:rPr>
        <w:t>ー</w:t>
      </w:r>
      <w:r w:rsidR="00C761FE" w:rsidRPr="00D12B76">
        <w:rPr>
          <w:rFonts w:ascii="ＭＳ 明朝" w:eastAsia="ＭＳ 明朝" w:hAnsi="ＭＳ 明朝" w:cs="Malgun Gothic" w:hint="eastAsia"/>
          <w:sz w:val="21"/>
          <w:szCs w:val="21"/>
          <w:lang w:eastAsia="ja-JP"/>
        </w:rPr>
        <w:t>ド感のある</w:t>
      </w:r>
      <w:r w:rsidR="00491C31" w:rsidRPr="00D12B76">
        <w:rPr>
          <w:rFonts w:ascii="ＭＳ 明朝" w:eastAsia="ＭＳ 明朝" w:hAnsi="ＭＳ 明朝" w:cs="ＭＳ ゴシック" w:hint="eastAsia"/>
          <w:sz w:val="21"/>
          <w:szCs w:val="21"/>
          <w:lang w:eastAsia="ja-JP"/>
        </w:rPr>
        <w:t>運用</w:t>
      </w:r>
      <w:r w:rsidR="00C761FE" w:rsidRPr="00D12B76">
        <w:rPr>
          <w:rFonts w:ascii="ＭＳ 明朝" w:eastAsia="ＭＳ 明朝" w:hAnsi="ＭＳ 明朝" w:cs="Malgun Gothic" w:hint="eastAsia"/>
          <w:sz w:val="21"/>
          <w:szCs w:val="21"/>
          <w:lang w:eastAsia="ja-JP"/>
        </w:rPr>
        <w:t>が予想されます。日本の民事訴訟法の改正</w:t>
      </w:r>
      <w:r w:rsidR="00C761FE" w:rsidRPr="00D12B76">
        <w:rPr>
          <w:rFonts w:ascii="ＭＳ 明朝" w:eastAsia="ＭＳ 明朝" w:hAnsi="ＭＳ 明朝" w:cs="ＭＳ ゴシック" w:hint="eastAsia"/>
          <w:sz w:val="21"/>
          <w:szCs w:val="21"/>
          <w:lang w:eastAsia="ja-JP"/>
        </w:rPr>
        <w:t>内</w:t>
      </w:r>
      <w:r w:rsidR="00C761FE" w:rsidRPr="00D12B76">
        <w:rPr>
          <w:rFonts w:ascii="ＭＳ 明朝" w:eastAsia="ＭＳ 明朝" w:hAnsi="ＭＳ 明朝" w:cs="Malgun Gothic" w:hint="eastAsia"/>
          <w:sz w:val="21"/>
          <w:szCs w:val="21"/>
          <w:lang w:eastAsia="ja-JP"/>
        </w:rPr>
        <w:t>容は、今後の韓</w:t>
      </w:r>
      <w:r w:rsidR="00C761FE" w:rsidRPr="00D12B76">
        <w:rPr>
          <w:rFonts w:ascii="ＭＳ 明朝" w:eastAsia="ＭＳ 明朝" w:hAnsi="ＭＳ 明朝" w:cs="ＭＳ ゴシック" w:hint="eastAsia"/>
          <w:sz w:val="21"/>
          <w:szCs w:val="21"/>
          <w:lang w:eastAsia="ja-JP"/>
        </w:rPr>
        <w:t>国</w:t>
      </w:r>
      <w:r w:rsidR="00C761FE" w:rsidRPr="00D12B76">
        <w:rPr>
          <w:rFonts w:ascii="ＭＳ 明朝" w:eastAsia="ＭＳ 明朝" w:hAnsi="ＭＳ 明朝" w:cs="Malgun Gothic" w:hint="eastAsia"/>
          <w:sz w:val="21"/>
          <w:szCs w:val="21"/>
          <w:lang w:eastAsia="ja-JP"/>
        </w:rPr>
        <w:t>の民事訴訟法の改正においても良い</w:t>
      </w:r>
      <w:r w:rsidR="00C761FE" w:rsidRPr="00D12B76">
        <w:rPr>
          <w:rFonts w:ascii="ＭＳ 明朝" w:eastAsia="ＭＳ 明朝" w:hAnsi="ＭＳ 明朝" w:cs="ＭＳ ゴシック" w:hint="eastAsia"/>
          <w:sz w:val="21"/>
          <w:szCs w:val="21"/>
          <w:lang w:eastAsia="ja-JP"/>
        </w:rPr>
        <w:t>参</w:t>
      </w:r>
      <w:r w:rsidR="00C761FE" w:rsidRPr="00D12B76">
        <w:rPr>
          <w:rFonts w:ascii="ＭＳ 明朝" w:eastAsia="ＭＳ 明朝" w:hAnsi="ＭＳ 明朝" w:cs="Malgun Gothic" w:hint="eastAsia"/>
          <w:sz w:val="21"/>
          <w:szCs w:val="21"/>
          <w:lang w:eastAsia="ja-JP"/>
        </w:rPr>
        <w:t>考になると思われます。</w:t>
      </w:r>
    </w:p>
    <w:p w14:paraId="32C967DD" w14:textId="5362F5FE" w:rsidR="00C761FE" w:rsidRPr="00D12B76" w:rsidRDefault="00C761FE" w:rsidP="00872B4B">
      <w:pPr>
        <w:jc w:val="left"/>
        <w:rPr>
          <w:rFonts w:ascii="ＭＳ 明朝" w:eastAsia="ＭＳ 明朝" w:hAnsi="ＭＳ 明朝" w:cs="Malgun Gothic"/>
          <w:sz w:val="21"/>
          <w:szCs w:val="21"/>
          <w:lang w:eastAsia="ja-JP"/>
        </w:rPr>
      </w:pPr>
      <w:r w:rsidRPr="00D12B76">
        <w:rPr>
          <w:rFonts w:ascii="ＭＳ 明朝" w:eastAsia="ＭＳ 明朝" w:hAnsi="ＭＳ 明朝" w:cs="Malgun Gothic" w:hint="eastAsia"/>
          <w:sz w:val="21"/>
          <w:szCs w:val="21"/>
          <w:lang w:eastAsia="ja-JP"/>
        </w:rPr>
        <w:t xml:space="preserve">　</w:t>
      </w:r>
      <w:r w:rsidRPr="00D12B76">
        <w:rPr>
          <w:rFonts w:ascii="ＭＳ 明朝" w:eastAsia="ＭＳ 明朝" w:hAnsi="ＭＳ 明朝" w:cs="Malgun Gothic" w:hint="eastAsia"/>
          <w:sz w:val="21"/>
          <w:szCs w:val="21"/>
          <w:u w:val="single"/>
          <w:lang w:eastAsia="ja-JP"/>
        </w:rPr>
        <w:t>日本の改正法の</w:t>
      </w:r>
      <w:r w:rsidRPr="00D12B76">
        <w:rPr>
          <w:rFonts w:ascii="ＭＳ 明朝" w:eastAsia="ＭＳ 明朝" w:hAnsi="ＭＳ 明朝" w:cs="ＭＳ ゴシック" w:hint="eastAsia"/>
          <w:sz w:val="21"/>
          <w:szCs w:val="21"/>
          <w:u w:val="single"/>
          <w:lang w:eastAsia="ja-JP"/>
        </w:rPr>
        <w:t>内</w:t>
      </w:r>
      <w:r w:rsidRPr="00D12B76">
        <w:rPr>
          <w:rFonts w:ascii="ＭＳ 明朝" w:eastAsia="ＭＳ 明朝" w:hAnsi="ＭＳ 明朝" w:cs="Malgun Gothic" w:hint="eastAsia"/>
          <w:sz w:val="21"/>
          <w:szCs w:val="21"/>
          <w:u w:val="single"/>
          <w:lang w:eastAsia="ja-JP"/>
        </w:rPr>
        <w:t>容を見ると、</w:t>
      </w:r>
      <w:r w:rsidRPr="00D12B76">
        <w:rPr>
          <w:rFonts w:ascii="ＭＳ 明朝" w:eastAsia="ＭＳ 明朝" w:hAnsi="ＭＳ 明朝" w:cs="Malgun Gothic"/>
          <w:sz w:val="21"/>
          <w:szCs w:val="21"/>
          <w:u w:val="single"/>
          <w:lang w:eastAsia="ja-JP"/>
        </w:rPr>
        <w:t>2028年まで段階的に制度ごとに施行時期が異なることが分かりますが、制度</w:t>
      </w:r>
      <w:r w:rsidR="00E95F4F" w:rsidRPr="00D12B76">
        <w:rPr>
          <w:rFonts w:ascii="ＭＳ 明朝" w:eastAsia="ＭＳ 明朝" w:hAnsi="ＭＳ 明朝" w:cs="Malgun Gothic" w:hint="eastAsia"/>
          <w:sz w:val="21"/>
          <w:szCs w:val="21"/>
          <w:u w:val="single"/>
          <w:lang w:eastAsia="ja-JP"/>
        </w:rPr>
        <w:t>ごと</w:t>
      </w:r>
      <w:r w:rsidRPr="00D12B76">
        <w:rPr>
          <w:rFonts w:ascii="ＭＳ 明朝" w:eastAsia="ＭＳ 明朝" w:hAnsi="ＭＳ 明朝" w:cs="Malgun Gothic"/>
          <w:sz w:val="21"/>
          <w:szCs w:val="21"/>
          <w:u w:val="single"/>
          <w:lang w:eastAsia="ja-JP"/>
        </w:rPr>
        <w:t>の施行時期に合わせて</w:t>
      </w:r>
      <w:r w:rsidRPr="00D12B76">
        <w:rPr>
          <w:rFonts w:ascii="ＭＳ 明朝" w:eastAsia="ＭＳ 明朝" w:hAnsi="ＭＳ 明朝" w:cs="ＭＳ ゴシック" w:hint="eastAsia"/>
          <w:sz w:val="21"/>
          <w:szCs w:val="21"/>
          <w:u w:val="single"/>
          <w:lang w:eastAsia="ja-JP"/>
        </w:rPr>
        <w:t>実</w:t>
      </w:r>
      <w:r w:rsidRPr="00D12B76">
        <w:rPr>
          <w:rFonts w:ascii="ＭＳ 明朝" w:eastAsia="ＭＳ 明朝" w:hAnsi="ＭＳ 明朝" w:cs="Malgun Gothic" w:hint="eastAsia"/>
          <w:sz w:val="21"/>
          <w:szCs w:val="21"/>
          <w:u w:val="single"/>
          <w:lang w:eastAsia="ja-JP"/>
        </w:rPr>
        <w:t>務的な面での</w:t>
      </w:r>
      <w:r w:rsidR="00491C31" w:rsidRPr="00D12B76">
        <w:rPr>
          <w:rFonts w:ascii="ＭＳ 明朝" w:eastAsia="ＭＳ 明朝" w:hAnsi="ＭＳ 明朝" w:cs="ＭＳ ゴシック" w:hint="eastAsia"/>
          <w:sz w:val="21"/>
          <w:szCs w:val="21"/>
          <w:u w:val="single"/>
          <w:lang w:eastAsia="ja-JP"/>
        </w:rPr>
        <w:t>運用</w:t>
      </w:r>
      <w:r w:rsidRPr="00D12B76">
        <w:rPr>
          <w:rFonts w:ascii="ＭＳ 明朝" w:eastAsia="ＭＳ 明朝" w:hAnsi="ＭＳ 明朝" w:cs="Malgun Gothic" w:hint="eastAsia"/>
          <w:sz w:val="21"/>
          <w:szCs w:val="21"/>
          <w:u w:val="single"/>
          <w:lang w:eastAsia="ja-JP"/>
        </w:rPr>
        <w:t>はどの程度行われているのか、特に、</w:t>
      </w:r>
      <w:r w:rsidRPr="00D12B76">
        <w:rPr>
          <w:rFonts w:ascii="ＭＳ 明朝" w:eastAsia="ＭＳ 明朝" w:hAnsi="ＭＳ 明朝" w:cs="ＭＳ ゴシック" w:hint="eastAsia"/>
          <w:sz w:val="21"/>
          <w:szCs w:val="21"/>
          <w:u w:val="single"/>
          <w:lang w:eastAsia="ja-JP"/>
        </w:rPr>
        <w:t>報告者のように実</w:t>
      </w:r>
      <w:r w:rsidRPr="00D12B76">
        <w:rPr>
          <w:rFonts w:ascii="ＭＳ 明朝" w:eastAsia="ＭＳ 明朝" w:hAnsi="ＭＳ 明朝" w:cs="Malgun Gothic" w:hint="eastAsia"/>
          <w:sz w:val="21"/>
          <w:szCs w:val="21"/>
          <w:u w:val="single"/>
          <w:lang w:eastAsia="ja-JP"/>
        </w:rPr>
        <w:t>務に直接に関わっている弁護士として、また</w:t>
      </w:r>
      <w:r w:rsidRPr="00D12B76">
        <w:rPr>
          <w:rFonts w:ascii="ＭＳ 明朝" w:eastAsia="ＭＳ 明朝" w:hAnsi="ＭＳ 明朝" w:cs="ＭＳ ゴシック" w:hint="eastAsia"/>
          <w:sz w:val="21"/>
          <w:szCs w:val="21"/>
          <w:u w:val="single"/>
          <w:lang w:eastAsia="ja-JP"/>
        </w:rPr>
        <w:t>国</w:t>
      </w:r>
      <w:r w:rsidRPr="00D12B76">
        <w:rPr>
          <w:rFonts w:ascii="ＭＳ 明朝" w:eastAsia="ＭＳ 明朝" w:hAnsi="ＭＳ 明朝" w:cs="Malgun Gothic" w:hint="eastAsia"/>
          <w:sz w:val="21"/>
          <w:szCs w:val="21"/>
          <w:u w:val="single"/>
          <w:lang w:eastAsia="ja-JP"/>
        </w:rPr>
        <w:t>民の一人として肌で感じる</w:t>
      </w:r>
      <w:r w:rsidRPr="00D12B76">
        <w:rPr>
          <w:rFonts w:ascii="ＭＳ 明朝" w:eastAsia="ＭＳ 明朝" w:hAnsi="ＭＳ 明朝" w:cs="ＭＳ ゴシック" w:hint="eastAsia"/>
          <w:sz w:val="21"/>
          <w:szCs w:val="21"/>
          <w:u w:val="single"/>
          <w:lang w:eastAsia="ja-JP"/>
        </w:rPr>
        <w:t>変</w:t>
      </w:r>
      <w:r w:rsidRPr="00D12B76">
        <w:rPr>
          <w:rFonts w:ascii="ＭＳ 明朝" w:eastAsia="ＭＳ 明朝" w:hAnsi="ＭＳ 明朝" w:cs="Malgun Gothic" w:hint="eastAsia"/>
          <w:sz w:val="21"/>
          <w:szCs w:val="21"/>
          <w:u w:val="single"/>
          <w:lang w:eastAsia="ja-JP"/>
        </w:rPr>
        <w:t>化の程度はどの程度なのか</w:t>
      </w:r>
      <w:r w:rsidRPr="00D12B76">
        <w:rPr>
          <w:rFonts w:ascii="ＭＳ 明朝" w:eastAsia="ＭＳ 明朝" w:hAnsi="ＭＳ 明朝" w:cs="ＭＳ ゴシック" w:hint="eastAsia"/>
          <w:sz w:val="21"/>
          <w:szCs w:val="21"/>
          <w:u w:val="single"/>
          <w:lang w:eastAsia="ja-JP"/>
        </w:rPr>
        <w:t>気</w:t>
      </w:r>
      <w:r w:rsidRPr="00D12B76">
        <w:rPr>
          <w:rFonts w:ascii="ＭＳ 明朝" w:eastAsia="ＭＳ 明朝" w:hAnsi="ＭＳ 明朝" w:cs="Malgun Gothic" w:hint="eastAsia"/>
          <w:sz w:val="21"/>
          <w:szCs w:val="21"/>
          <w:u w:val="single"/>
          <w:lang w:eastAsia="ja-JP"/>
        </w:rPr>
        <w:t>になります。</w:t>
      </w:r>
      <w:r w:rsidRPr="00D12B76">
        <w:rPr>
          <w:rFonts w:ascii="ＭＳ 明朝" w:eastAsia="ＭＳ 明朝" w:hAnsi="ＭＳ 明朝" w:cs="ＭＳ ゴシック" w:hint="eastAsia"/>
          <w:sz w:val="21"/>
          <w:szCs w:val="21"/>
          <w:lang w:eastAsia="ja-JP"/>
        </w:rPr>
        <w:t>参</w:t>
      </w:r>
      <w:r w:rsidRPr="00D12B76">
        <w:rPr>
          <w:rFonts w:ascii="ＭＳ 明朝" w:eastAsia="ＭＳ 明朝" w:hAnsi="ＭＳ 明朝" w:cs="Malgun Gothic" w:hint="eastAsia"/>
          <w:sz w:val="21"/>
          <w:szCs w:val="21"/>
          <w:lang w:eastAsia="ja-JP"/>
        </w:rPr>
        <w:t>考までに、指定討論者（わたくし）の場合、</w:t>
      </w:r>
      <w:r w:rsidRPr="00D12B76">
        <w:rPr>
          <w:rFonts w:ascii="ＭＳ 明朝" w:eastAsia="ＭＳ 明朝" w:hAnsi="ＭＳ 明朝" w:cs="Malgun Gothic"/>
          <w:sz w:val="21"/>
          <w:szCs w:val="21"/>
          <w:lang w:eastAsia="ja-JP"/>
        </w:rPr>
        <w:t>2013年から弁護士業務を行っていますが、訴</w:t>
      </w:r>
      <w:r w:rsidRPr="00D12B76">
        <w:rPr>
          <w:rFonts w:ascii="ＭＳ 明朝" w:eastAsia="ＭＳ 明朝" w:hAnsi="ＭＳ 明朝" w:cs="ＭＳ ゴシック" w:hint="eastAsia"/>
          <w:sz w:val="21"/>
          <w:szCs w:val="21"/>
          <w:lang w:eastAsia="ja-JP"/>
        </w:rPr>
        <w:t>状・</w:t>
      </w:r>
      <w:r w:rsidRPr="00D12B76">
        <w:rPr>
          <w:rFonts w:ascii="ＭＳ 明朝" w:eastAsia="ＭＳ 明朝" w:hAnsi="ＭＳ 明朝" w:cs="Malgun Gothic" w:hint="eastAsia"/>
          <w:sz w:val="21"/>
          <w:szCs w:val="21"/>
          <w:lang w:eastAsia="ja-JP"/>
        </w:rPr>
        <w:t>準備書面</w:t>
      </w:r>
      <w:r w:rsidRPr="00D12B76">
        <w:rPr>
          <w:rFonts w:ascii="ＭＳ 明朝" w:eastAsia="ＭＳ 明朝" w:hAnsi="ＭＳ 明朝" w:cs="ＭＳ ゴシック" w:hint="eastAsia"/>
          <w:sz w:val="21"/>
          <w:szCs w:val="21"/>
          <w:lang w:eastAsia="ja-JP"/>
        </w:rPr>
        <w:t>・</w:t>
      </w:r>
      <w:r w:rsidRPr="00D12B76">
        <w:rPr>
          <w:rFonts w:ascii="ＭＳ 明朝" w:eastAsia="ＭＳ 明朝" w:hAnsi="ＭＳ 明朝" w:cs="Malgun Gothic" w:hint="eastAsia"/>
          <w:sz w:val="21"/>
          <w:szCs w:val="21"/>
          <w:lang w:eastAsia="ja-JP"/>
        </w:rPr>
        <w:t>証</w:t>
      </w:r>
      <w:r w:rsidRPr="00D12B76">
        <w:rPr>
          <w:rFonts w:ascii="ＭＳ 明朝" w:eastAsia="ＭＳ 明朝" w:hAnsi="ＭＳ 明朝" w:cs="ＭＳ ゴシック" w:hint="eastAsia"/>
          <w:sz w:val="21"/>
          <w:szCs w:val="21"/>
          <w:lang w:eastAsia="ja-JP"/>
        </w:rPr>
        <w:t>拠</w:t>
      </w:r>
      <w:r w:rsidRPr="00D12B76">
        <w:rPr>
          <w:rFonts w:ascii="ＭＳ 明朝" w:eastAsia="ＭＳ 明朝" w:hAnsi="ＭＳ 明朝" w:cs="Malgun Gothic" w:hint="eastAsia"/>
          <w:sz w:val="21"/>
          <w:szCs w:val="21"/>
          <w:lang w:eastAsia="ja-JP"/>
        </w:rPr>
        <w:t>資料の提出及び</w:t>
      </w:r>
      <w:r w:rsidRPr="00D12B76">
        <w:rPr>
          <w:rFonts w:ascii="ＭＳ 明朝" w:eastAsia="ＭＳ 明朝" w:hAnsi="ＭＳ 明朝" w:cs="ＭＳ ゴシック" w:hint="eastAsia"/>
          <w:sz w:val="21"/>
          <w:szCs w:val="21"/>
          <w:lang w:eastAsia="ja-JP"/>
        </w:rPr>
        <w:t>閲覧</w:t>
      </w:r>
      <w:r w:rsidRPr="00D12B76">
        <w:rPr>
          <w:rFonts w:ascii="ＭＳ 明朝" w:eastAsia="ＭＳ 明朝" w:hAnsi="ＭＳ 明朝" w:cs="Malgun Gothic" w:hint="eastAsia"/>
          <w:sz w:val="21"/>
          <w:szCs w:val="21"/>
          <w:lang w:eastAsia="ja-JP"/>
        </w:rPr>
        <w:t>、各種書類送達等においては、デジタルシステムを積極的に活用していますが、映像裁判はまだ</w:t>
      </w:r>
      <w:r w:rsidRPr="00D12B76">
        <w:rPr>
          <w:rFonts w:ascii="ＭＳ 明朝" w:eastAsia="ＭＳ 明朝" w:hAnsi="ＭＳ 明朝" w:cs="ＭＳ ゴシック" w:hint="eastAsia"/>
          <w:sz w:val="21"/>
          <w:szCs w:val="21"/>
          <w:lang w:eastAsia="ja-JP"/>
        </w:rPr>
        <w:t>経験</w:t>
      </w:r>
      <w:r w:rsidRPr="00D12B76">
        <w:rPr>
          <w:rFonts w:ascii="ＭＳ 明朝" w:eastAsia="ＭＳ 明朝" w:hAnsi="ＭＳ 明朝" w:cs="Malgun Gothic" w:hint="eastAsia"/>
          <w:sz w:val="21"/>
          <w:szCs w:val="21"/>
          <w:lang w:eastAsia="ja-JP"/>
        </w:rPr>
        <w:t>したことがなく、映像裁判の</w:t>
      </w:r>
      <w:r w:rsidRPr="00D12B76">
        <w:rPr>
          <w:rFonts w:ascii="ＭＳ 明朝" w:eastAsia="ＭＳ 明朝" w:hAnsi="ＭＳ 明朝" w:cs="ＭＳ ゴシック" w:hint="eastAsia"/>
          <w:sz w:val="21"/>
          <w:szCs w:val="21"/>
          <w:lang w:eastAsia="ja-JP"/>
        </w:rPr>
        <w:t>実</w:t>
      </w:r>
      <w:r w:rsidRPr="00D12B76">
        <w:rPr>
          <w:rFonts w:ascii="ＭＳ 明朝" w:eastAsia="ＭＳ 明朝" w:hAnsi="ＭＳ 明朝" w:cs="Malgun Gothic" w:hint="eastAsia"/>
          <w:sz w:val="21"/>
          <w:szCs w:val="21"/>
          <w:lang w:eastAsia="ja-JP"/>
        </w:rPr>
        <w:t>施可</w:t>
      </w:r>
      <w:r w:rsidRPr="00D12B76">
        <w:rPr>
          <w:rFonts w:ascii="ＭＳ 明朝" w:eastAsia="ＭＳ 明朝" w:hAnsi="ＭＳ 明朝" w:cs="Malgun Gothic"/>
          <w:sz w:val="21"/>
          <w:szCs w:val="21"/>
          <w:lang w:eastAsia="ja-JP"/>
        </w:rPr>
        <w:t>否に</w:t>
      </w:r>
      <w:r w:rsidRPr="00D12B76">
        <w:rPr>
          <w:rFonts w:ascii="ＭＳ 明朝" w:eastAsia="ＭＳ 明朝" w:hAnsi="ＭＳ 明朝" w:cs="ＭＳ ゴシック" w:hint="eastAsia"/>
          <w:sz w:val="21"/>
          <w:szCs w:val="21"/>
          <w:lang w:eastAsia="ja-JP"/>
        </w:rPr>
        <w:t>対</w:t>
      </w:r>
      <w:r w:rsidRPr="00D12B76">
        <w:rPr>
          <w:rFonts w:ascii="ＭＳ 明朝" w:eastAsia="ＭＳ 明朝" w:hAnsi="ＭＳ 明朝" w:cs="Malgun Gothic" w:hint="eastAsia"/>
          <w:sz w:val="21"/>
          <w:szCs w:val="21"/>
          <w:lang w:eastAsia="ja-JP"/>
        </w:rPr>
        <w:t>する裁判</w:t>
      </w:r>
      <w:r w:rsidR="00E95F4F" w:rsidRPr="00D12B76">
        <w:rPr>
          <w:rFonts w:ascii="ＭＳ 明朝" w:eastAsia="ＭＳ 明朝" w:hAnsi="ＭＳ 明朝" w:cs="Malgun Gothic" w:hint="eastAsia"/>
          <w:sz w:val="21"/>
          <w:szCs w:val="21"/>
          <w:lang w:eastAsia="ja-JP"/>
        </w:rPr>
        <w:t>所</w:t>
      </w:r>
      <w:r w:rsidRPr="00D12B76">
        <w:rPr>
          <w:rFonts w:ascii="ＭＳ 明朝" w:eastAsia="ＭＳ 明朝" w:hAnsi="ＭＳ 明朝" w:cs="Malgun Gothic" w:hint="eastAsia"/>
          <w:sz w:val="21"/>
          <w:szCs w:val="21"/>
          <w:lang w:eastAsia="ja-JP"/>
        </w:rPr>
        <w:t>の裁量が大きく、やむを得ない事情が</w:t>
      </w:r>
      <w:r w:rsidRPr="00D12B76">
        <w:rPr>
          <w:rFonts w:ascii="ＭＳ 明朝" w:eastAsia="ＭＳ 明朝" w:hAnsi="ＭＳ 明朝" w:cs="Malgun Gothic" w:hint="eastAsia"/>
          <w:sz w:val="21"/>
          <w:szCs w:val="21"/>
          <w:lang w:eastAsia="ja-JP"/>
        </w:rPr>
        <w:lastRenderedPageBreak/>
        <w:t>ない限り、映像裁判はなかなか許可されないという周</w:t>
      </w:r>
      <w:r w:rsidRPr="00D12B76">
        <w:rPr>
          <w:rFonts w:ascii="ＭＳ 明朝" w:eastAsia="ＭＳ 明朝" w:hAnsi="ＭＳ 明朝" w:cs="ＭＳ ゴシック" w:hint="eastAsia"/>
          <w:sz w:val="21"/>
          <w:szCs w:val="21"/>
          <w:lang w:eastAsia="ja-JP"/>
        </w:rPr>
        <w:t>囲</w:t>
      </w:r>
      <w:r w:rsidRPr="00D12B76">
        <w:rPr>
          <w:rFonts w:ascii="ＭＳ 明朝" w:eastAsia="ＭＳ 明朝" w:hAnsi="ＭＳ 明朝" w:cs="Malgun Gothic" w:hint="eastAsia"/>
          <w:sz w:val="21"/>
          <w:szCs w:val="21"/>
          <w:lang w:eastAsia="ja-JP"/>
        </w:rPr>
        <w:t>の弁護士の話もよく聞きます。</w:t>
      </w:r>
    </w:p>
    <w:p w14:paraId="73A25D0D" w14:textId="20A9CE1D" w:rsidR="00C761FE" w:rsidRPr="00D12B76" w:rsidRDefault="00C761FE" w:rsidP="00872B4B">
      <w:pPr>
        <w:jc w:val="left"/>
        <w:rPr>
          <w:rFonts w:ascii="ＭＳ 明朝" w:eastAsia="ＭＳ 明朝" w:hAnsi="ＭＳ 明朝" w:cs="Malgun Gothic"/>
          <w:sz w:val="21"/>
          <w:szCs w:val="21"/>
          <w:lang w:eastAsia="ja-JP"/>
        </w:rPr>
      </w:pPr>
      <w:r w:rsidRPr="00D12B76">
        <w:rPr>
          <w:rFonts w:ascii="ＭＳ 明朝" w:eastAsia="ＭＳ 明朝" w:hAnsi="ＭＳ 明朝" w:cs="Malgun Gothic" w:hint="eastAsia"/>
          <w:sz w:val="21"/>
          <w:szCs w:val="21"/>
          <w:lang w:eastAsia="ja-JP"/>
        </w:rPr>
        <w:t xml:space="preserve">　</w:t>
      </w:r>
      <w:r w:rsidR="00BF6A6A" w:rsidRPr="00D12B76">
        <w:rPr>
          <w:rFonts w:ascii="ＭＳ 明朝" w:eastAsia="ＭＳ 明朝" w:hAnsi="ＭＳ 明朝" w:cs="Malgun Gothic" w:hint="eastAsia"/>
          <w:sz w:val="21"/>
          <w:szCs w:val="21"/>
          <w:lang w:eastAsia="ja-JP"/>
        </w:rPr>
        <w:t>報告ペーパ</w:t>
      </w:r>
      <w:r w:rsidR="008F5867" w:rsidRPr="00D12B76">
        <w:rPr>
          <w:rFonts w:ascii="ＭＳ 明朝" w:eastAsia="ＭＳ 明朝" w:hAnsi="ＭＳ 明朝" w:cs="Malgun Gothic" w:hint="eastAsia"/>
          <w:sz w:val="21"/>
          <w:szCs w:val="21"/>
          <w:lang w:eastAsia="ja-JP"/>
        </w:rPr>
        <w:t>ー</w:t>
      </w:r>
      <w:r w:rsidR="007A692F" w:rsidRPr="00D12B76">
        <w:rPr>
          <w:rFonts w:ascii="ＭＳ 明朝" w:eastAsia="ＭＳ 明朝" w:hAnsi="ＭＳ 明朝" w:cs="Malgun Gothic" w:hint="eastAsia"/>
          <w:sz w:val="21"/>
          <w:szCs w:val="21"/>
          <w:lang w:eastAsia="ja-JP"/>
        </w:rPr>
        <w:t>第２の</w:t>
      </w:r>
      <w:r w:rsidRPr="00D12B76">
        <w:rPr>
          <w:rFonts w:ascii="ＭＳ 明朝" w:eastAsia="ＭＳ 明朝" w:hAnsi="ＭＳ 明朝" w:cs="Malgun Gothic" w:hint="eastAsia"/>
          <w:sz w:val="21"/>
          <w:szCs w:val="21"/>
          <w:lang w:eastAsia="ja-JP"/>
        </w:rPr>
        <w:t>『民事裁判手</w:t>
      </w:r>
      <w:r w:rsidRPr="00D12B76">
        <w:rPr>
          <w:rFonts w:ascii="ＭＳ 明朝" w:eastAsia="ＭＳ 明朝" w:hAnsi="ＭＳ 明朝" w:cs="ＭＳ ゴシック" w:hint="eastAsia"/>
          <w:sz w:val="21"/>
          <w:szCs w:val="21"/>
          <w:lang w:eastAsia="ja-JP"/>
        </w:rPr>
        <w:t>続</w:t>
      </w:r>
      <w:r w:rsidRPr="00D12B76">
        <w:rPr>
          <w:rFonts w:ascii="ＭＳ 明朝" w:eastAsia="ＭＳ 明朝" w:hAnsi="ＭＳ 明朝" w:cs="Malgun Gothic" w:hint="eastAsia"/>
          <w:sz w:val="21"/>
          <w:szCs w:val="21"/>
          <w:lang w:eastAsia="ja-JP"/>
        </w:rPr>
        <w:t>のデジタル化の場面』の</w:t>
      </w:r>
      <w:r w:rsidRPr="00D12B76">
        <w:rPr>
          <w:rFonts w:ascii="ＭＳ 明朝" w:eastAsia="ＭＳ 明朝" w:hAnsi="ＭＳ 明朝" w:cs="ＭＳ ゴシック" w:hint="eastAsia"/>
          <w:sz w:val="21"/>
          <w:szCs w:val="21"/>
          <w:lang w:eastAsia="ja-JP"/>
        </w:rPr>
        <w:t>内</w:t>
      </w:r>
      <w:r w:rsidRPr="00D12B76">
        <w:rPr>
          <w:rFonts w:ascii="ＭＳ 明朝" w:eastAsia="ＭＳ 明朝" w:hAnsi="ＭＳ 明朝" w:cs="Malgun Gothic" w:hint="eastAsia"/>
          <w:sz w:val="21"/>
          <w:szCs w:val="21"/>
          <w:lang w:eastAsia="ja-JP"/>
        </w:rPr>
        <w:t>容で、</w:t>
      </w:r>
      <w:r w:rsidR="007A692F" w:rsidRPr="00D12B76">
        <w:rPr>
          <w:rFonts w:ascii="ＭＳ 明朝" w:eastAsia="ＭＳ 明朝" w:hAnsi="ＭＳ 明朝" w:cs="Malgun Gothic" w:hint="eastAsia"/>
          <w:sz w:val="21"/>
          <w:szCs w:val="21"/>
          <w:lang w:eastAsia="ja-JP"/>
        </w:rPr>
        <w:t>日本の</w:t>
      </w:r>
      <w:r w:rsidRPr="00D12B76">
        <w:rPr>
          <w:rFonts w:ascii="ＭＳ 明朝" w:eastAsia="ＭＳ 明朝" w:hAnsi="ＭＳ 明朝" w:cs="Malgun Gothic" w:hint="eastAsia"/>
          <w:sz w:val="21"/>
          <w:szCs w:val="21"/>
          <w:lang w:eastAsia="ja-JP"/>
        </w:rPr>
        <w:t>改正法の</w:t>
      </w:r>
      <w:r w:rsidRPr="00D12B76">
        <w:rPr>
          <w:rFonts w:ascii="ＭＳ 明朝" w:eastAsia="ＭＳ 明朝" w:hAnsi="ＭＳ 明朝" w:cs="ＭＳ ゴシック" w:hint="eastAsia"/>
          <w:sz w:val="21"/>
          <w:szCs w:val="21"/>
          <w:lang w:eastAsia="ja-JP"/>
        </w:rPr>
        <w:t>内</w:t>
      </w:r>
      <w:r w:rsidRPr="00D12B76">
        <w:rPr>
          <w:rFonts w:ascii="ＭＳ 明朝" w:eastAsia="ＭＳ 明朝" w:hAnsi="ＭＳ 明朝" w:cs="Malgun Gothic" w:hint="eastAsia"/>
          <w:sz w:val="21"/>
          <w:szCs w:val="21"/>
          <w:lang w:eastAsia="ja-JP"/>
        </w:rPr>
        <w:t>容のうち、申請等のオンライン化、裁判記</w:t>
      </w:r>
      <w:r w:rsidRPr="00D12B76">
        <w:rPr>
          <w:rFonts w:ascii="ＭＳ 明朝" w:eastAsia="ＭＳ 明朝" w:hAnsi="ＭＳ 明朝" w:cs="ＭＳ ゴシック" w:hint="eastAsia"/>
          <w:sz w:val="21"/>
          <w:szCs w:val="21"/>
          <w:lang w:eastAsia="ja-JP"/>
        </w:rPr>
        <w:t>録</w:t>
      </w:r>
      <w:r w:rsidRPr="00D12B76">
        <w:rPr>
          <w:rFonts w:ascii="ＭＳ 明朝" w:eastAsia="ＭＳ 明朝" w:hAnsi="ＭＳ 明朝" w:cs="Malgun Gothic" w:hint="eastAsia"/>
          <w:sz w:val="21"/>
          <w:szCs w:val="21"/>
          <w:lang w:eastAsia="ja-JP"/>
        </w:rPr>
        <w:t>の</w:t>
      </w:r>
      <w:r w:rsidR="00BF6A6A" w:rsidRPr="00D12B76">
        <w:rPr>
          <w:rFonts w:ascii="ＭＳ 明朝" w:eastAsia="ＭＳ 明朝" w:hAnsi="ＭＳ 明朝" w:cs="Malgun Gothic" w:hint="eastAsia"/>
          <w:sz w:val="21"/>
          <w:szCs w:val="21"/>
          <w:lang w:eastAsia="ja-JP"/>
        </w:rPr>
        <w:t>電子</w:t>
      </w:r>
      <w:r w:rsidRPr="00D12B76">
        <w:rPr>
          <w:rFonts w:ascii="ＭＳ 明朝" w:eastAsia="ＭＳ 明朝" w:hAnsi="ＭＳ 明朝" w:cs="Malgun Gothic" w:hint="eastAsia"/>
          <w:sz w:val="21"/>
          <w:szCs w:val="21"/>
          <w:lang w:eastAsia="ja-JP"/>
        </w:rPr>
        <w:t>化、期日等に</w:t>
      </w:r>
      <w:r w:rsidRPr="00D12B76">
        <w:rPr>
          <w:rFonts w:ascii="ＭＳ 明朝" w:eastAsia="ＭＳ 明朝" w:hAnsi="ＭＳ 明朝" w:cs="ＭＳ ゴシック" w:hint="eastAsia"/>
          <w:sz w:val="21"/>
          <w:szCs w:val="21"/>
          <w:lang w:eastAsia="ja-JP"/>
        </w:rPr>
        <w:t>対</w:t>
      </w:r>
      <w:r w:rsidRPr="00D12B76">
        <w:rPr>
          <w:rFonts w:ascii="ＭＳ 明朝" w:eastAsia="ＭＳ 明朝" w:hAnsi="ＭＳ 明朝" w:cs="Malgun Gothic" w:hint="eastAsia"/>
          <w:sz w:val="21"/>
          <w:szCs w:val="21"/>
          <w:lang w:eastAsia="ja-JP"/>
        </w:rPr>
        <w:t>するウェブ</w:t>
      </w:r>
      <w:r w:rsidRPr="00D12B76">
        <w:rPr>
          <w:rFonts w:ascii="ＭＳ 明朝" w:eastAsia="ＭＳ 明朝" w:hAnsi="ＭＳ 明朝" w:cs="ＭＳ ゴシック" w:hint="eastAsia"/>
          <w:sz w:val="21"/>
          <w:szCs w:val="21"/>
          <w:lang w:eastAsia="ja-JP"/>
        </w:rPr>
        <w:t>会</w:t>
      </w:r>
      <w:r w:rsidRPr="00D12B76">
        <w:rPr>
          <w:rFonts w:ascii="ＭＳ 明朝" w:eastAsia="ＭＳ 明朝" w:hAnsi="ＭＳ 明朝" w:cs="Malgun Gothic" w:hint="eastAsia"/>
          <w:sz w:val="21"/>
          <w:szCs w:val="21"/>
          <w:lang w:eastAsia="ja-JP"/>
        </w:rPr>
        <w:t>議方式での</w:t>
      </w:r>
      <w:r w:rsidRPr="00D12B76">
        <w:rPr>
          <w:rFonts w:ascii="ＭＳ 明朝" w:eastAsia="ＭＳ 明朝" w:hAnsi="ＭＳ 明朝" w:cs="ＭＳ ゴシック" w:hint="eastAsia"/>
          <w:sz w:val="21"/>
          <w:szCs w:val="21"/>
          <w:lang w:eastAsia="ja-JP"/>
        </w:rPr>
        <w:t>参</w:t>
      </w:r>
      <w:r w:rsidRPr="00D12B76">
        <w:rPr>
          <w:rFonts w:ascii="ＭＳ 明朝" w:eastAsia="ＭＳ 明朝" w:hAnsi="ＭＳ 明朝" w:cs="Malgun Gothic" w:hint="eastAsia"/>
          <w:sz w:val="21"/>
          <w:szCs w:val="21"/>
          <w:lang w:eastAsia="ja-JP"/>
        </w:rPr>
        <w:t>加などについてお話いただきました。</w:t>
      </w:r>
    </w:p>
    <w:p w14:paraId="36D8BEC6" w14:textId="489D584F" w:rsidR="00C761FE" w:rsidRPr="00D12B76" w:rsidRDefault="007A692F" w:rsidP="00872B4B">
      <w:pPr>
        <w:jc w:val="left"/>
        <w:rPr>
          <w:rFonts w:ascii="ＭＳ 明朝" w:eastAsia="ＭＳ 明朝" w:hAnsi="ＭＳ 明朝" w:cs="Malgun Gothic"/>
          <w:sz w:val="21"/>
          <w:szCs w:val="21"/>
          <w:u w:val="single"/>
          <w:lang w:eastAsia="ja-JP"/>
        </w:rPr>
      </w:pPr>
      <w:r w:rsidRPr="00D12B76">
        <w:rPr>
          <w:rFonts w:ascii="ＭＳ 明朝" w:eastAsia="ＭＳ 明朝" w:hAnsi="ＭＳ 明朝" w:cs="Malgun Gothic" w:hint="eastAsia"/>
          <w:sz w:val="21"/>
          <w:szCs w:val="21"/>
          <w:lang w:eastAsia="ja-JP"/>
        </w:rPr>
        <w:t xml:space="preserve">　</w:t>
      </w:r>
      <w:r w:rsidR="00C761FE" w:rsidRPr="00D12B76">
        <w:rPr>
          <w:rFonts w:ascii="ＭＳ 明朝" w:eastAsia="ＭＳ 明朝" w:hAnsi="ＭＳ 明朝" w:cs="Malgun Gothic" w:hint="eastAsia"/>
          <w:sz w:val="21"/>
          <w:szCs w:val="21"/>
          <w:lang w:eastAsia="ja-JP"/>
        </w:rPr>
        <w:t>その中で、申立等の</w:t>
      </w:r>
      <w:r w:rsidRPr="00D12B76">
        <w:rPr>
          <w:rFonts w:ascii="ＭＳ 明朝" w:eastAsia="ＭＳ 明朝" w:hAnsi="ＭＳ 明朝" w:cs="Malgun Gothic" w:hint="eastAsia"/>
          <w:sz w:val="21"/>
          <w:szCs w:val="21"/>
          <w:lang w:eastAsia="ja-JP"/>
        </w:rPr>
        <w:t>（オンライン化）</w:t>
      </w:r>
      <w:r w:rsidR="00C761FE" w:rsidRPr="00D12B76">
        <w:rPr>
          <w:rFonts w:ascii="ＭＳ 明朝" w:eastAsia="ＭＳ 明朝" w:hAnsi="ＭＳ 明朝" w:cs="Malgun Gothic" w:hint="eastAsia"/>
          <w:sz w:val="21"/>
          <w:szCs w:val="21"/>
          <w:lang w:eastAsia="ja-JP"/>
        </w:rPr>
        <w:t>義務化の範</w:t>
      </w:r>
      <w:r w:rsidR="00C761FE" w:rsidRPr="00D12B76">
        <w:rPr>
          <w:rFonts w:ascii="ＭＳ 明朝" w:eastAsia="ＭＳ 明朝" w:hAnsi="ＭＳ 明朝" w:cs="ＭＳ ゴシック" w:hint="eastAsia"/>
          <w:sz w:val="21"/>
          <w:szCs w:val="21"/>
          <w:lang w:eastAsia="ja-JP"/>
        </w:rPr>
        <w:t>囲</w:t>
      </w:r>
      <w:r w:rsidR="00C761FE" w:rsidRPr="00D12B76">
        <w:rPr>
          <w:rFonts w:ascii="ＭＳ 明朝" w:eastAsia="ＭＳ 明朝" w:hAnsi="ＭＳ 明朝" w:cs="Malgun Gothic" w:hint="eastAsia"/>
          <w:sz w:val="21"/>
          <w:szCs w:val="21"/>
          <w:lang w:eastAsia="ja-JP"/>
        </w:rPr>
        <w:t>について、デジタル</w:t>
      </w:r>
      <w:r w:rsidR="00BF6A6A" w:rsidRPr="00D12B76">
        <w:rPr>
          <w:rFonts w:ascii="ＭＳ 明朝" w:eastAsia="ＭＳ 明朝" w:hAnsi="ＭＳ 明朝" w:cs="Malgun Gothic" w:hint="eastAsia"/>
          <w:sz w:val="21"/>
          <w:szCs w:val="21"/>
          <w:lang w:eastAsia="ja-JP"/>
        </w:rPr>
        <w:t>化</w:t>
      </w:r>
      <w:r w:rsidR="00C761FE" w:rsidRPr="00D12B76">
        <w:rPr>
          <w:rFonts w:ascii="ＭＳ 明朝" w:eastAsia="ＭＳ 明朝" w:hAnsi="ＭＳ 明朝" w:cs="Malgun Gothic" w:hint="eastAsia"/>
          <w:sz w:val="21"/>
          <w:szCs w:val="21"/>
          <w:lang w:eastAsia="ja-JP"/>
        </w:rPr>
        <w:t>の</w:t>
      </w:r>
      <w:r w:rsidR="00C761FE" w:rsidRPr="00D12B76">
        <w:rPr>
          <w:rFonts w:ascii="ＭＳ 明朝" w:eastAsia="ＭＳ 明朝" w:hAnsi="ＭＳ 明朝" w:cs="ＭＳ ゴシック" w:hint="eastAsia"/>
          <w:sz w:val="21"/>
          <w:szCs w:val="21"/>
          <w:lang w:eastAsia="ja-JP"/>
        </w:rPr>
        <w:t>効</w:t>
      </w:r>
      <w:r w:rsidR="00C761FE" w:rsidRPr="00D12B76">
        <w:rPr>
          <w:rFonts w:ascii="ＭＳ 明朝" w:eastAsia="ＭＳ 明朝" w:hAnsi="ＭＳ 明朝" w:cs="Malgun Gothic" w:hint="eastAsia"/>
          <w:sz w:val="21"/>
          <w:szCs w:val="21"/>
          <w:lang w:eastAsia="ja-JP"/>
        </w:rPr>
        <w:t>率性だけを考えれば、全面的な義務化が</w:t>
      </w:r>
      <w:r w:rsidR="00C761FE" w:rsidRPr="00D12B76">
        <w:rPr>
          <w:rFonts w:ascii="ＭＳ 明朝" w:eastAsia="ＭＳ 明朝" w:hAnsi="ＭＳ 明朝" w:cs="ＭＳ ゴシック" w:hint="eastAsia"/>
          <w:sz w:val="21"/>
          <w:szCs w:val="21"/>
          <w:lang w:eastAsia="ja-JP"/>
        </w:rPr>
        <w:t>効</w:t>
      </w:r>
      <w:r w:rsidR="00C761FE" w:rsidRPr="00D12B76">
        <w:rPr>
          <w:rFonts w:ascii="ＭＳ 明朝" w:eastAsia="ＭＳ 明朝" w:hAnsi="ＭＳ 明朝" w:cs="Malgun Gothic" w:hint="eastAsia"/>
          <w:sz w:val="21"/>
          <w:szCs w:val="21"/>
          <w:lang w:eastAsia="ja-JP"/>
        </w:rPr>
        <w:t>果的であろうが、「現</w:t>
      </w:r>
      <w:r w:rsidR="00C761FE" w:rsidRPr="00D12B76">
        <w:rPr>
          <w:rFonts w:ascii="ＭＳ 明朝" w:eastAsia="ＭＳ 明朝" w:hAnsi="ＭＳ 明朝" w:cs="ＭＳ ゴシック" w:hint="eastAsia"/>
          <w:sz w:val="21"/>
          <w:szCs w:val="21"/>
          <w:lang w:eastAsia="ja-JP"/>
        </w:rPr>
        <w:t>状</w:t>
      </w:r>
      <w:r w:rsidR="00C761FE" w:rsidRPr="00D12B76">
        <w:rPr>
          <w:rFonts w:ascii="ＭＳ 明朝" w:eastAsia="ＭＳ 明朝" w:hAnsi="ＭＳ 明朝" w:cs="Malgun Gothic" w:hint="eastAsia"/>
          <w:sz w:val="21"/>
          <w:szCs w:val="21"/>
          <w:lang w:eastAsia="ja-JP"/>
        </w:rPr>
        <w:t>を考慮すると、一律に義務化した場合、</w:t>
      </w:r>
      <w:r w:rsidR="00C761FE" w:rsidRPr="00D12B76">
        <w:rPr>
          <w:rFonts w:ascii="ＭＳ 明朝" w:eastAsia="ＭＳ 明朝" w:hAnsi="ＭＳ 明朝" w:cs="ＭＳ ゴシック" w:hint="eastAsia"/>
          <w:sz w:val="21"/>
          <w:szCs w:val="21"/>
          <w:lang w:eastAsia="ja-JP"/>
        </w:rPr>
        <w:t>国</w:t>
      </w:r>
      <w:r w:rsidR="00C761FE" w:rsidRPr="00D12B76">
        <w:rPr>
          <w:rFonts w:ascii="ＭＳ 明朝" w:eastAsia="ＭＳ 明朝" w:hAnsi="ＭＳ 明朝" w:cs="Malgun Gothic" w:hint="eastAsia"/>
          <w:sz w:val="21"/>
          <w:szCs w:val="21"/>
          <w:lang w:eastAsia="ja-JP"/>
        </w:rPr>
        <w:t>民の破産手</w:t>
      </w:r>
      <w:r w:rsidR="00C761FE" w:rsidRPr="00D12B76">
        <w:rPr>
          <w:rFonts w:ascii="ＭＳ 明朝" w:eastAsia="ＭＳ 明朝" w:hAnsi="ＭＳ 明朝" w:cs="ＭＳ ゴシック" w:hint="eastAsia"/>
          <w:sz w:val="21"/>
          <w:szCs w:val="21"/>
          <w:lang w:eastAsia="ja-JP"/>
        </w:rPr>
        <w:t>続</w:t>
      </w:r>
      <w:r w:rsidR="00C761FE" w:rsidRPr="00D12B76">
        <w:rPr>
          <w:rFonts w:ascii="ＭＳ 明朝" w:eastAsia="ＭＳ 明朝" w:hAnsi="ＭＳ 明朝" w:cs="Malgun Gothic" w:hint="eastAsia"/>
          <w:sz w:val="21"/>
          <w:szCs w:val="21"/>
          <w:lang w:eastAsia="ja-JP"/>
        </w:rPr>
        <w:t>等の利用機</w:t>
      </w:r>
      <w:r w:rsidR="00C761FE" w:rsidRPr="00D12B76">
        <w:rPr>
          <w:rFonts w:ascii="ＭＳ 明朝" w:eastAsia="ＭＳ 明朝" w:hAnsi="ＭＳ 明朝" w:cs="ＭＳ ゴシック" w:hint="eastAsia"/>
          <w:sz w:val="21"/>
          <w:szCs w:val="21"/>
          <w:lang w:eastAsia="ja-JP"/>
        </w:rPr>
        <w:t>会</w:t>
      </w:r>
      <w:r w:rsidR="00C761FE" w:rsidRPr="00D12B76">
        <w:rPr>
          <w:rFonts w:ascii="ＭＳ 明朝" w:eastAsia="ＭＳ 明朝" w:hAnsi="ＭＳ 明朝" w:cs="Malgun Gothic" w:hint="eastAsia"/>
          <w:sz w:val="21"/>
          <w:szCs w:val="21"/>
          <w:lang w:eastAsia="ja-JP"/>
        </w:rPr>
        <w:t>を事</w:t>
      </w:r>
      <w:r w:rsidR="00C761FE" w:rsidRPr="00D12B76">
        <w:rPr>
          <w:rFonts w:ascii="ＭＳ 明朝" w:eastAsia="ＭＳ 明朝" w:hAnsi="ＭＳ 明朝" w:cs="ＭＳ ゴシック" w:hint="eastAsia"/>
          <w:sz w:val="21"/>
          <w:szCs w:val="21"/>
          <w:lang w:eastAsia="ja-JP"/>
        </w:rPr>
        <w:t>実</w:t>
      </w:r>
      <w:r w:rsidR="00C761FE" w:rsidRPr="00D12B76">
        <w:rPr>
          <w:rFonts w:ascii="ＭＳ 明朝" w:eastAsia="ＭＳ 明朝" w:hAnsi="ＭＳ 明朝" w:cs="Malgun Gothic" w:hint="eastAsia"/>
          <w:sz w:val="21"/>
          <w:szCs w:val="21"/>
          <w:lang w:eastAsia="ja-JP"/>
        </w:rPr>
        <w:t>上奪うことになりかねない」とのお話がありました。このときの「現</w:t>
      </w:r>
      <w:r w:rsidR="00C761FE" w:rsidRPr="00D12B76">
        <w:rPr>
          <w:rFonts w:ascii="ＭＳ 明朝" w:eastAsia="ＭＳ 明朝" w:hAnsi="ＭＳ 明朝" w:cs="ＭＳ ゴシック" w:hint="eastAsia"/>
          <w:sz w:val="21"/>
          <w:szCs w:val="21"/>
          <w:lang w:eastAsia="ja-JP"/>
        </w:rPr>
        <w:t>状</w:t>
      </w:r>
      <w:r w:rsidR="00C761FE" w:rsidRPr="00D12B76">
        <w:rPr>
          <w:rFonts w:ascii="ＭＳ 明朝" w:eastAsia="ＭＳ 明朝" w:hAnsi="ＭＳ 明朝" w:cs="Malgun Gothic" w:hint="eastAsia"/>
          <w:sz w:val="21"/>
          <w:szCs w:val="21"/>
          <w:lang w:eastAsia="ja-JP"/>
        </w:rPr>
        <w:t>」とは、おっしゃる</w:t>
      </w:r>
      <w:r w:rsidR="00BF6A6A" w:rsidRPr="00D12B76">
        <w:rPr>
          <w:rFonts w:ascii="ＭＳ 明朝" w:eastAsia="ＭＳ 明朝" w:hAnsi="ＭＳ 明朝" w:cs="Malgun Gothic"/>
          <w:sz w:val="21"/>
          <w:szCs w:val="21"/>
          <w:lang w:eastAsia="ja-JP"/>
        </w:rPr>
        <w:t>デジタルデバイド</w:t>
      </w:r>
      <w:r w:rsidR="00BF6A6A" w:rsidRPr="00D12B76">
        <w:rPr>
          <w:rFonts w:ascii="ＭＳ 明朝" w:eastAsia="ＭＳ 明朝" w:hAnsi="ＭＳ 明朝" w:cs="Malgun Gothic" w:hint="eastAsia"/>
          <w:sz w:val="21"/>
          <w:szCs w:val="21"/>
          <w:lang w:eastAsia="ja-JP"/>
        </w:rPr>
        <w:t>による弱者</w:t>
      </w:r>
      <w:r w:rsidR="00E95F4F" w:rsidRPr="00D12B76">
        <w:rPr>
          <w:rFonts w:ascii="ＭＳ 明朝" w:eastAsia="ＭＳ 明朝" w:hAnsi="ＭＳ 明朝" w:cs="Malgun Gothic" w:hint="eastAsia"/>
          <w:sz w:val="21"/>
          <w:szCs w:val="21"/>
          <w:lang w:eastAsia="ja-JP"/>
        </w:rPr>
        <w:t>階層</w:t>
      </w:r>
      <w:r w:rsidR="00C761FE" w:rsidRPr="00D12B76">
        <w:rPr>
          <w:rFonts w:ascii="ＭＳ 明朝" w:eastAsia="ＭＳ 明朝" w:hAnsi="ＭＳ 明朝" w:cs="Malgun Gothic" w:hint="eastAsia"/>
          <w:sz w:val="21"/>
          <w:szCs w:val="21"/>
          <w:lang w:eastAsia="ja-JP"/>
        </w:rPr>
        <w:t>の存在を前提とした</w:t>
      </w:r>
      <w:r w:rsidR="00C761FE" w:rsidRPr="00D12B76">
        <w:rPr>
          <w:rFonts w:ascii="ＭＳ 明朝" w:eastAsia="ＭＳ 明朝" w:hAnsi="ＭＳ 明朝" w:cs="ＭＳ ゴシック" w:hint="eastAsia"/>
          <w:sz w:val="21"/>
          <w:szCs w:val="21"/>
          <w:lang w:eastAsia="ja-JP"/>
        </w:rPr>
        <w:t>状</w:t>
      </w:r>
      <w:r w:rsidR="00C761FE" w:rsidRPr="00D12B76">
        <w:rPr>
          <w:rFonts w:ascii="ＭＳ 明朝" w:eastAsia="ＭＳ 明朝" w:hAnsi="ＭＳ 明朝" w:cs="Malgun Gothic" w:hint="eastAsia"/>
          <w:sz w:val="21"/>
          <w:szCs w:val="21"/>
          <w:lang w:eastAsia="ja-JP"/>
        </w:rPr>
        <w:t>況を指すものと理解し、紙</w:t>
      </w:r>
      <w:r w:rsidRPr="00D12B76">
        <w:rPr>
          <w:rFonts w:ascii="ＭＳ 明朝" w:eastAsia="ＭＳ 明朝" w:hAnsi="ＭＳ 明朝" w:cs="Malgun Gothic" w:hint="eastAsia"/>
          <w:sz w:val="21"/>
          <w:szCs w:val="21"/>
          <w:lang w:eastAsia="ja-JP"/>
        </w:rPr>
        <w:t>ベースでの</w:t>
      </w:r>
      <w:r w:rsidR="00C761FE" w:rsidRPr="00D12B76">
        <w:rPr>
          <w:rFonts w:ascii="ＭＳ 明朝" w:eastAsia="ＭＳ 明朝" w:hAnsi="ＭＳ 明朝" w:cs="Malgun Gothic" w:hint="eastAsia"/>
          <w:sz w:val="21"/>
          <w:szCs w:val="21"/>
          <w:lang w:eastAsia="ja-JP"/>
        </w:rPr>
        <w:t>訴訟の選</w:t>
      </w:r>
      <w:r w:rsidR="00C761FE" w:rsidRPr="00D12B76">
        <w:rPr>
          <w:rFonts w:ascii="ＭＳ 明朝" w:eastAsia="ＭＳ 明朝" w:hAnsi="ＭＳ 明朝" w:cs="ＭＳ ゴシック" w:hint="eastAsia"/>
          <w:sz w:val="21"/>
          <w:szCs w:val="21"/>
          <w:lang w:eastAsia="ja-JP"/>
        </w:rPr>
        <w:t>択</w:t>
      </w:r>
      <w:r w:rsidR="00C761FE" w:rsidRPr="00D12B76">
        <w:rPr>
          <w:rFonts w:ascii="ＭＳ 明朝" w:eastAsia="ＭＳ 明朝" w:hAnsi="ＭＳ 明朝" w:cs="Malgun Gothic" w:hint="eastAsia"/>
          <w:sz w:val="21"/>
          <w:szCs w:val="21"/>
          <w:lang w:eastAsia="ja-JP"/>
        </w:rPr>
        <w:t>の可能性が全くない全面的な義務化は、</w:t>
      </w:r>
      <w:r w:rsidR="00E95F4F" w:rsidRPr="00D12B76">
        <w:rPr>
          <w:rFonts w:ascii="ＭＳ 明朝" w:eastAsia="ＭＳ 明朝" w:hAnsi="ＭＳ 明朝" w:cs="Malgun Gothic" w:hint="eastAsia"/>
          <w:sz w:val="21"/>
          <w:szCs w:val="21"/>
          <w:lang w:eastAsia="ja-JP"/>
        </w:rPr>
        <w:t>（情報）</w:t>
      </w:r>
      <w:r w:rsidR="00BF6A6A" w:rsidRPr="00D12B76">
        <w:rPr>
          <w:rFonts w:ascii="ＭＳ 明朝" w:eastAsia="ＭＳ 明朝" w:hAnsi="ＭＳ 明朝" w:cs="Malgun Gothic" w:hint="eastAsia"/>
          <w:sz w:val="21"/>
          <w:szCs w:val="21"/>
          <w:lang w:eastAsia="ja-JP"/>
        </w:rPr>
        <w:t>弱者</w:t>
      </w:r>
      <w:r w:rsidR="00E95F4F" w:rsidRPr="00D12B76">
        <w:rPr>
          <w:rFonts w:ascii="ＭＳ 明朝" w:eastAsia="ＭＳ 明朝" w:hAnsi="ＭＳ 明朝" w:cs="Malgun Gothic" w:hint="eastAsia"/>
          <w:sz w:val="21"/>
          <w:szCs w:val="21"/>
          <w:lang w:eastAsia="ja-JP"/>
        </w:rPr>
        <w:t>階層</w:t>
      </w:r>
      <w:r w:rsidR="00C761FE" w:rsidRPr="00D12B76">
        <w:rPr>
          <w:rFonts w:ascii="ＭＳ 明朝" w:eastAsia="ＭＳ 明朝" w:hAnsi="ＭＳ 明朝" w:cs="Malgun Gothic" w:hint="eastAsia"/>
          <w:sz w:val="21"/>
          <w:szCs w:val="21"/>
          <w:lang w:eastAsia="ja-JP"/>
        </w:rPr>
        <w:t>の裁判</w:t>
      </w:r>
      <w:r w:rsidR="0002746C" w:rsidRPr="00D12B76">
        <w:rPr>
          <w:rFonts w:ascii="ＭＳ 明朝" w:eastAsia="ＭＳ 明朝" w:hAnsi="ＭＳ 明朝" w:cs="ＭＳ ゴシック" w:hint="eastAsia"/>
          <w:sz w:val="21"/>
          <w:szCs w:val="21"/>
          <w:lang w:eastAsia="ja-JP"/>
        </w:rPr>
        <w:t>を受ける権利</w:t>
      </w:r>
      <w:r w:rsidR="00C761FE" w:rsidRPr="00D12B76">
        <w:rPr>
          <w:rFonts w:ascii="ＭＳ 明朝" w:eastAsia="ＭＳ 明朝" w:hAnsi="ＭＳ 明朝" w:cs="Malgun Gothic" w:hint="eastAsia"/>
          <w:sz w:val="21"/>
          <w:szCs w:val="21"/>
          <w:lang w:eastAsia="ja-JP"/>
        </w:rPr>
        <w:t>そのものを侵害する危</w:t>
      </w:r>
      <w:r w:rsidR="00C761FE" w:rsidRPr="00D12B76">
        <w:rPr>
          <w:rFonts w:ascii="ＭＳ 明朝" w:eastAsia="ＭＳ 明朝" w:hAnsi="ＭＳ 明朝" w:cs="ＭＳ ゴシック" w:hint="eastAsia"/>
          <w:sz w:val="21"/>
          <w:szCs w:val="21"/>
          <w:lang w:eastAsia="ja-JP"/>
        </w:rPr>
        <w:t>険</w:t>
      </w:r>
      <w:r w:rsidR="00C761FE" w:rsidRPr="00D12B76">
        <w:rPr>
          <w:rFonts w:ascii="ＭＳ 明朝" w:eastAsia="ＭＳ 明朝" w:hAnsi="ＭＳ 明朝" w:cs="Malgun Gothic" w:hint="eastAsia"/>
          <w:sz w:val="21"/>
          <w:szCs w:val="21"/>
          <w:lang w:eastAsia="ja-JP"/>
        </w:rPr>
        <w:t>性があるという点で、討論者も同感です。</w:t>
      </w:r>
      <w:r w:rsidR="00C761FE" w:rsidRPr="00D12B76">
        <w:rPr>
          <w:rFonts w:ascii="ＭＳ 明朝" w:eastAsia="ＭＳ 明朝" w:hAnsi="ＭＳ 明朝" w:cs="Malgun Gothic"/>
          <w:sz w:val="21"/>
          <w:szCs w:val="21"/>
          <w:lang w:eastAsia="ja-JP"/>
        </w:rPr>
        <w:t xml:space="preserve"> ところで、</w:t>
      </w:r>
      <w:bookmarkStart w:id="1" w:name="_Hlk161076378"/>
      <w:r w:rsidR="00C761FE" w:rsidRPr="00D12B76">
        <w:rPr>
          <w:rFonts w:ascii="ＭＳ 明朝" w:eastAsia="ＭＳ 明朝" w:hAnsi="ＭＳ 明朝" w:cs="Malgun Gothic"/>
          <w:sz w:val="21"/>
          <w:szCs w:val="21"/>
          <w:u w:val="single"/>
          <w:lang w:eastAsia="ja-JP"/>
        </w:rPr>
        <w:t>デジタルデバイド</w:t>
      </w:r>
      <w:bookmarkEnd w:id="1"/>
      <w:r w:rsidR="00E95F4F" w:rsidRPr="00D12B76">
        <w:rPr>
          <w:rFonts w:ascii="ＭＳ 明朝" w:eastAsia="ＭＳ 明朝" w:hAnsi="ＭＳ 明朝" w:hint="eastAsia"/>
          <w:sz w:val="21"/>
          <w:szCs w:val="21"/>
          <w:u w:val="single"/>
          <w:lang w:eastAsia="ja-JP"/>
        </w:rPr>
        <w:t>［</w:t>
      </w:r>
      <w:r w:rsidR="004533EC" w:rsidRPr="00D12B76">
        <w:rPr>
          <w:rFonts w:ascii="ＭＳ 明朝" w:eastAsia="ＭＳ 明朝" w:hAnsi="ＭＳ 明朝"/>
          <w:sz w:val="21"/>
          <w:szCs w:val="21"/>
          <w:u w:val="single"/>
          <w:lang w:eastAsia="ja-JP"/>
        </w:rPr>
        <w:t>ITを利用できる者と利用できない者との差、情報格差ともいう</w:t>
      </w:r>
      <w:r w:rsidR="00E95F4F" w:rsidRPr="00D12B76">
        <w:rPr>
          <w:rFonts w:ascii="ＭＳ 明朝" w:eastAsia="ＭＳ 明朝" w:hAnsi="ＭＳ 明朝" w:hint="eastAsia"/>
          <w:sz w:val="21"/>
          <w:szCs w:val="21"/>
          <w:u w:val="single"/>
          <w:lang w:eastAsia="ja-JP"/>
        </w:rPr>
        <w:t>］</w:t>
      </w:r>
      <w:r w:rsidR="00C761FE" w:rsidRPr="00D12B76">
        <w:rPr>
          <w:rFonts w:ascii="ＭＳ 明朝" w:eastAsia="ＭＳ 明朝" w:hAnsi="ＭＳ 明朝" w:cs="Malgun Gothic"/>
          <w:sz w:val="21"/>
          <w:szCs w:val="21"/>
          <w:u w:val="single"/>
          <w:lang w:eastAsia="ja-JP"/>
        </w:rPr>
        <w:t>の</w:t>
      </w:r>
      <w:r w:rsidR="00C761FE" w:rsidRPr="00D12B76">
        <w:rPr>
          <w:rFonts w:ascii="ＭＳ 明朝" w:eastAsia="ＭＳ 明朝" w:hAnsi="ＭＳ 明朝" w:cs="ＭＳ ゴシック" w:hint="eastAsia"/>
          <w:sz w:val="21"/>
          <w:szCs w:val="21"/>
          <w:u w:val="single"/>
          <w:lang w:eastAsia="ja-JP"/>
        </w:rPr>
        <w:t>数</w:t>
      </w:r>
      <w:r w:rsidR="00C761FE" w:rsidRPr="00D12B76">
        <w:rPr>
          <w:rFonts w:ascii="ＭＳ 明朝" w:eastAsia="ＭＳ 明朝" w:hAnsi="ＭＳ 明朝" w:cs="Malgun Gothic" w:hint="eastAsia"/>
          <w:sz w:val="21"/>
          <w:szCs w:val="21"/>
          <w:u w:val="single"/>
          <w:lang w:eastAsia="ja-JP"/>
        </w:rPr>
        <w:t>値に</w:t>
      </w:r>
      <w:r w:rsidR="00C761FE" w:rsidRPr="00D12B76">
        <w:rPr>
          <w:rFonts w:ascii="ＭＳ 明朝" w:eastAsia="ＭＳ 明朝" w:hAnsi="ＭＳ 明朝" w:cs="ＭＳ ゴシック" w:hint="eastAsia"/>
          <w:sz w:val="21"/>
          <w:szCs w:val="21"/>
          <w:u w:val="single"/>
          <w:lang w:eastAsia="ja-JP"/>
        </w:rPr>
        <w:t>関</w:t>
      </w:r>
      <w:r w:rsidR="00C761FE" w:rsidRPr="00D12B76">
        <w:rPr>
          <w:rFonts w:ascii="ＭＳ 明朝" w:eastAsia="ＭＳ 明朝" w:hAnsi="ＭＳ 明朝" w:cs="Malgun Gothic" w:hint="eastAsia"/>
          <w:sz w:val="21"/>
          <w:szCs w:val="21"/>
          <w:u w:val="single"/>
          <w:lang w:eastAsia="ja-JP"/>
        </w:rPr>
        <w:t>する統計が</w:t>
      </w:r>
      <w:r w:rsidR="00C761FE" w:rsidRPr="00D12B76">
        <w:rPr>
          <w:rFonts w:ascii="ＭＳ 明朝" w:eastAsia="ＭＳ 明朝" w:hAnsi="ＭＳ 明朝" w:cs="ＭＳ ゴシック" w:hint="eastAsia"/>
          <w:sz w:val="21"/>
          <w:szCs w:val="21"/>
          <w:u w:val="single"/>
          <w:lang w:eastAsia="ja-JP"/>
        </w:rPr>
        <w:t>収</w:t>
      </w:r>
      <w:r w:rsidR="00C761FE" w:rsidRPr="00D12B76">
        <w:rPr>
          <w:rFonts w:ascii="ＭＳ 明朝" w:eastAsia="ＭＳ 明朝" w:hAnsi="ＭＳ 明朝" w:cs="Malgun Gothic" w:hint="eastAsia"/>
          <w:sz w:val="21"/>
          <w:szCs w:val="21"/>
          <w:u w:val="single"/>
          <w:lang w:eastAsia="ja-JP"/>
        </w:rPr>
        <w:t>集さ</w:t>
      </w:r>
      <w:r w:rsidR="00C761FE" w:rsidRPr="00D12B76">
        <w:rPr>
          <w:rFonts w:ascii="ＭＳ 明朝" w:eastAsia="ＭＳ 明朝" w:hAnsi="ＭＳ 明朝" w:cs="Malgun Gothic"/>
          <w:sz w:val="21"/>
          <w:szCs w:val="21"/>
          <w:u w:val="single"/>
          <w:lang w:eastAsia="ja-JP"/>
        </w:rPr>
        <w:t>れているのか、あればどの程度なのか</w:t>
      </w:r>
      <w:r w:rsidR="00C761FE" w:rsidRPr="00D12B76">
        <w:rPr>
          <w:rFonts w:ascii="ＭＳ 明朝" w:eastAsia="ＭＳ 明朝" w:hAnsi="ＭＳ 明朝" w:cs="ＭＳ ゴシック" w:hint="eastAsia"/>
          <w:sz w:val="21"/>
          <w:szCs w:val="21"/>
          <w:u w:val="single"/>
          <w:lang w:eastAsia="ja-JP"/>
        </w:rPr>
        <w:t>気</w:t>
      </w:r>
      <w:r w:rsidR="00C761FE" w:rsidRPr="00D12B76">
        <w:rPr>
          <w:rFonts w:ascii="ＭＳ 明朝" w:eastAsia="ＭＳ 明朝" w:hAnsi="ＭＳ 明朝" w:cs="Malgun Gothic" w:hint="eastAsia"/>
          <w:sz w:val="21"/>
          <w:szCs w:val="21"/>
          <w:u w:val="single"/>
          <w:lang w:eastAsia="ja-JP"/>
        </w:rPr>
        <w:t>になります。</w:t>
      </w:r>
    </w:p>
    <w:p w14:paraId="44E1E448" w14:textId="02B67AF9" w:rsidR="004533EC" w:rsidRPr="00D12B76" w:rsidRDefault="004533EC" w:rsidP="004533EC">
      <w:pPr>
        <w:jc w:val="left"/>
        <w:rPr>
          <w:rFonts w:ascii="ＭＳ 明朝" w:eastAsia="ＭＳ 明朝" w:hAnsi="ＭＳ 明朝" w:cs="Malgun Gothic"/>
          <w:sz w:val="21"/>
          <w:szCs w:val="21"/>
          <w:u w:val="single"/>
          <w:lang w:eastAsia="ja-JP"/>
        </w:rPr>
      </w:pPr>
      <w:r w:rsidRPr="00D12B76">
        <w:rPr>
          <w:rFonts w:ascii="ＭＳ 明朝" w:eastAsia="ＭＳ 明朝" w:hAnsi="ＭＳ 明朝" w:cs="Malgun Gothic" w:hint="eastAsia"/>
          <w:sz w:val="21"/>
          <w:szCs w:val="21"/>
          <w:lang w:eastAsia="ja-JP"/>
        </w:rPr>
        <w:t xml:space="preserve">　次に</w:t>
      </w:r>
      <w:r w:rsidR="00C761FE" w:rsidRPr="00D12B76">
        <w:rPr>
          <w:rFonts w:ascii="ＭＳ 明朝" w:eastAsia="ＭＳ 明朝" w:hAnsi="ＭＳ 明朝" w:cs="Malgun Gothic" w:hint="eastAsia"/>
          <w:sz w:val="21"/>
          <w:szCs w:val="21"/>
          <w:lang w:eastAsia="ja-JP"/>
        </w:rPr>
        <w:t>、ウェブ</w:t>
      </w:r>
      <w:r w:rsidR="00C761FE" w:rsidRPr="00D12B76">
        <w:rPr>
          <w:rFonts w:ascii="ＭＳ 明朝" w:eastAsia="ＭＳ 明朝" w:hAnsi="ＭＳ 明朝" w:cs="ＭＳ ゴシック" w:hint="eastAsia"/>
          <w:sz w:val="21"/>
          <w:szCs w:val="21"/>
          <w:lang w:eastAsia="ja-JP"/>
        </w:rPr>
        <w:t>会</w:t>
      </w:r>
      <w:r w:rsidR="00C761FE" w:rsidRPr="00D12B76">
        <w:rPr>
          <w:rFonts w:ascii="ＭＳ 明朝" w:eastAsia="ＭＳ 明朝" w:hAnsi="ＭＳ 明朝" w:cs="Malgun Gothic" w:hint="eastAsia"/>
          <w:sz w:val="21"/>
          <w:szCs w:val="21"/>
          <w:lang w:eastAsia="ja-JP"/>
        </w:rPr>
        <w:t>議方式の利用に</w:t>
      </w:r>
      <w:r w:rsidR="00C761FE" w:rsidRPr="00D12B76">
        <w:rPr>
          <w:rFonts w:ascii="ＭＳ 明朝" w:eastAsia="ＭＳ 明朝" w:hAnsi="ＭＳ 明朝" w:cs="ＭＳ ゴシック" w:hint="eastAsia"/>
          <w:sz w:val="21"/>
          <w:szCs w:val="21"/>
          <w:lang w:eastAsia="ja-JP"/>
        </w:rPr>
        <w:t>関</w:t>
      </w:r>
      <w:r w:rsidR="00C761FE" w:rsidRPr="00D12B76">
        <w:rPr>
          <w:rFonts w:ascii="ＭＳ 明朝" w:eastAsia="ＭＳ 明朝" w:hAnsi="ＭＳ 明朝" w:cs="Malgun Gothic" w:hint="eastAsia"/>
          <w:sz w:val="21"/>
          <w:szCs w:val="21"/>
          <w:lang w:eastAsia="ja-JP"/>
        </w:rPr>
        <w:t>連して</w:t>
      </w:r>
      <w:r w:rsidR="00BF6A6A" w:rsidRPr="00D12B76">
        <w:rPr>
          <w:rFonts w:ascii="ＭＳ 明朝" w:eastAsia="ＭＳ 明朝" w:hAnsi="ＭＳ 明朝" w:cs="Malgun Gothic" w:hint="eastAsia"/>
          <w:sz w:val="21"/>
          <w:szCs w:val="21"/>
          <w:lang w:eastAsia="ja-JP"/>
        </w:rPr>
        <w:t>、</w:t>
      </w:r>
      <w:r w:rsidR="00C761FE" w:rsidRPr="00D12B76">
        <w:rPr>
          <w:rFonts w:ascii="ＭＳ 明朝" w:eastAsia="ＭＳ 明朝" w:hAnsi="ＭＳ 明朝" w:cs="Malgun Gothic" w:hint="eastAsia"/>
          <w:sz w:val="21"/>
          <w:szCs w:val="21"/>
          <w:lang w:eastAsia="ja-JP"/>
        </w:rPr>
        <w:t>「なお、改正法は、ウェブ</w:t>
      </w:r>
      <w:r w:rsidR="00C761FE" w:rsidRPr="00D12B76">
        <w:rPr>
          <w:rFonts w:ascii="ＭＳ 明朝" w:eastAsia="ＭＳ 明朝" w:hAnsi="ＭＳ 明朝" w:cs="ＭＳ ゴシック" w:hint="eastAsia"/>
          <w:sz w:val="21"/>
          <w:szCs w:val="21"/>
          <w:lang w:eastAsia="ja-JP"/>
        </w:rPr>
        <w:t>会</w:t>
      </w:r>
      <w:r w:rsidR="00C761FE" w:rsidRPr="00D12B76">
        <w:rPr>
          <w:rFonts w:ascii="ＭＳ 明朝" w:eastAsia="ＭＳ 明朝" w:hAnsi="ＭＳ 明朝" w:cs="Malgun Gothic" w:hint="eastAsia"/>
          <w:sz w:val="21"/>
          <w:szCs w:val="21"/>
          <w:lang w:eastAsia="ja-JP"/>
        </w:rPr>
        <w:t>議方式の</w:t>
      </w:r>
      <w:r w:rsidR="00C761FE" w:rsidRPr="00D12B76">
        <w:rPr>
          <w:rFonts w:ascii="ＭＳ 明朝" w:eastAsia="ＭＳ 明朝" w:hAnsi="ＭＳ 明朝" w:cs="ＭＳ ゴシック" w:hint="eastAsia"/>
          <w:sz w:val="21"/>
          <w:szCs w:val="21"/>
          <w:lang w:eastAsia="ja-JP"/>
        </w:rPr>
        <w:t>関与</w:t>
      </w:r>
      <w:r w:rsidR="00C761FE" w:rsidRPr="00D12B76">
        <w:rPr>
          <w:rFonts w:ascii="ＭＳ 明朝" w:eastAsia="ＭＳ 明朝" w:hAnsi="ＭＳ 明朝" w:cs="Malgun Gothic" w:hint="eastAsia"/>
          <w:sz w:val="21"/>
          <w:szCs w:val="21"/>
          <w:lang w:eastAsia="ja-JP"/>
        </w:rPr>
        <w:t>を</w:t>
      </w:r>
      <w:r w:rsidR="00C761FE" w:rsidRPr="00D12B76">
        <w:rPr>
          <w:rFonts w:ascii="ＭＳ 明朝" w:eastAsia="ＭＳ 明朝" w:hAnsi="ＭＳ 明朝" w:cs="ＭＳ ゴシック" w:hint="eastAsia"/>
          <w:sz w:val="21"/>
          <w:szCs w:val="21"/>
          <w:lang w:eastAsia="ja-JP"/>
        </w:rPr>
        <w:t>実</w:t>
      </w:r>
      <w:r w:rsidR="00C761FE" w:rsidRPr="00D12B76">
        <w:rPr>
          <w:rFonts w:ascii="ＭＳ 明朝" w:eastAsia="ＭＳ 明朝" w:hAnsi="ＭＳ 明朝" w:cs="Malgun Gothic" w:hint="eastAsia"/>
          <w:sz w:val="21"/>
          <w:szCs w:val="21"/>
          <w:lang w:eastAsia="ja-JP"/>
        </w:rPr>
        <w:t>際の物理的な出席と同</w:t>
      </w:r>
      <w:r w:rsidR="00C761FE" w:rsidRPr="00D12B76">
        <w:rPr>
          <w:rFonts w:ascii="ＭＳ 明朝" w:eastAsia="ＭＳ 明朝" w:hAnsi="ＭＳ 明朝" w:cs="ＭＳ ゴシック" w:hint="eastAsia"/>
          <w:sz w:val="21"/>
          <w:szCs w:val="21"/>
          <w:lang w:eastAsia="ja-JP"/>
        </w:rPr>
        <w:t>価</w:t>
      </w:r>
      <w:r w:rsidR="00C761FE" w:rsidRPr="00D12B76">
        <w:rPr>
          <w:rFonts w:ascii="ＭＳ 明朝" w:eastAsia="ＭＳ 明朝" w:hAnsi="ＭＳ 明朝" w:cs="Malgun Gothic" w:hint="eastAsia"/>
          <w:sz w:val="21"/>
          <w:szCs w:val="21"/>
          <w:lang w:eastAsia="ja-JP"/>
        </w:rPr>
        <w:t>値で評</w:t>
      </w:r>
      <w:r w:rsidR="00C761FE" w:rsidRPr="00D12B76">
        <w:rPr>
          <w:rFonts w:ascii="ＭＳ 明朝" w:eastAsia="ＭＳ 明朝" w:hAnsi="ＭＳ 明朝" w:cs="ＭＳ ゴシック" w:hint="eastAsia"/>
          <w:sz w:val="21"/>
          <w:szCs w:val="21"/>
          <w:lang w:eastAsia="ja-JP"/>
        </w:rPr>
        <w:t>価</w:t>
      </w:r>
      <w:r w:rsidR="00C761FE" w:rsidRPr="00D12B76">
        <w:rPr>
          <w:rFonts w:ascii="ＭＳ 明朝" w:eastAsia="ＭＳ 明朝" w:hAnsi="ＭＳ 明朝" w:cs="Malgun Gothic" w:hint="eastAsia"/>
          <w:sz w:val="21"/>
          <w:szCs w:val="21"/>
          <w:lang w:eastAsia="ja-JP"/>
        </w:rPr>
        <w:t>していません。</w:t>
      </w:r>
      <w:r w:rsidR="00C761FE" w:rsidRPr="00D12B76">
        <w:rPr>
          <w:rFonts w:ascii="ＭＳ 明朝" w:eastAsia="ＭＳ 明朝" w:hAnsi="ＭＳ 明朝" w:cs="Malgun Gothic"/>
          <w:sz w:val="21"/>
          <w:szCs w:val="21"/>
          <w:lang w:eastAsia="ja-JP"/>
        </w:rPr>
        <w:t xml:space="preserve"> 原則は事</w:t>
      </w:r>
      <w:r w:rsidR="00C761FE" w:rsidRPr="00D12B76">
        <w:rPr>
          <w:rFonts w:ascii="ＭＳ 明朝" w:eastAsia="ＭＳ 明朝" w:hAnsi="ＭＳ 明朝" w:cs="ＭＳ ゴシック" w:hint="eastAsia"/>
          <w:sz w:val="21"/>
          <w:szCs w:val="21"/>
          <w:lang w:eastAsia="ja-JP"/>
        </w:rPr>
        <w:t>実</w:t>
      </w:r>
      <w:r w:rsidR="00C761FE" w:rsidRPr="00D12B76">
        <w:rPr>
          <w:rFonts w:ascii="ＭＳ 明朝" w:eastAsia="ＭＳ 明朝" w:hAnsi="ＭＳ 明朝" w:cs="Malgun Gothic" w:hint="eastAsia"/>
          <w:sz w:val="21"/>
          <w:szCs w:val="21"/>
          <w:lang w:eastAsia="ja-JP"/>
        </w:rPr>
        <w:t>上の出席であり、裁判所は、</w:t>
      </w:r>
      <w:r w:rsidR="00C761FE" w:rsidRPr="00D12B76">
        <w:rPr>
          <w:rFonts w:ascii="ＭＳ 明朝" w:eastAsia="ＭＳ 明朝" w:hAnsi="ＭＳ 明朝" w:cs="ＭＳ ゴシック" w:hint="eastAsia"/>
          <w:sz w:val="21"/>
          <w:szCs w:val="21"/>
          <w:lang w:eastAsia="ja-JP"/>
        </w:rPr>
        <w:t>当</w:t>
      </w:r>
      <w:r w:rsidR="00C761FE" w:rsidRPr="00D12B76">
        <w:rPr>
          <w:rFonts w:ascii="ＭＳ 明朝" w:eastAsia="ＭＳ 明朝" w:hAnsi="ＭＳ 明朝" w:cs="Malgun Gothic" w:hint="eastAsia"/>
          <w:sz w:val="21"/>
          <w:szCs w:val="21"/>
          <w:lang w:eastAsia="ja-JP"/>
        </w:rPr>
        <w:t>事者にウェブ</w:t>
      </w:r>
      <w:r w:rsidR="00C761FE" w:rsidRPr="00D12B76">
        <w:rPr>
          <w:rFonts w:ascii="ＭＳ 明朝" w:eastAsia="ＭＳ 明朝" w:hAnsi="ＭＳ 明朝" w:cs="ＭＳ ゴシック" w:hint="eastAsia"/>
          <w:sz w:val="21"/>
          <w:szCs w:val="21"/>
          <w:lang w:eastAsia="ja-JP"/>
        </w:rPr>
        <w:t>会</w:t>
      </w:r>
      <w:r w:rsidR="00C761FE" w:rsidRPr="00D12B76">
        <w:rPr>
          <w:rFonts w:ascii="ＭＳ 明朝" w:eastAsia="ＭＳ 明朝" w:hAnsi="ＭＳ 明朝" w:cs="Malgun Gothic" w:hint="eastAsia"/>
          <w:sz w:val="21"/>
          <w:szCs w:val="21"/>
          <w:lang w:eastAsia="ja-JP"/>
        </w:rPr>
        <w:t>議方式の利用を認めるには相</w:t>
      </w:r>
      <w:r w:rsidR="00C761FE" w:rsidRPr="00D12B76">
        <w:rPr>
          <w:rFonts w:ascii="ＭＳ 明朝" w:eastAsia="ＭＳ 明朝" w:hAnsi="ＭＳ 明朝" w:cs="ＭＳ ゴシック" w:hint="eastAsia"/>
          <w:sz w:val="21"/>
          <w:szCs w:val="21"/>
          <w:lang w:eastAsia="ja-JP"/>
        </w:rPr>
        <w:t>当</w:t>
      </w:r>
      <w:r w:rsidR="00C761FE" w:rsidRPr="00D12B76">
        <w:rPr>
          <w:rFonts w:ascii="ＭＳ 明朝" w:eastAsia="ＭＳ 明朝" w:hAnsi="ＭＳ 明朝" w:cs="Malgun Gothic" w:hint="eastAsia"/>
          <w:sz w:val="21"/>
          <w:szCs w:val="21"/>
          <w:lang w:eastAsia="ja-JP"/>
        </w:rPr>
        <w:t>性を求めています」とおっしゃっていましたが、少なくとも相</w:t>
      </w:r>
      <w:r w:rsidR="00C761FE" w:rsidRPr="00D12B76">
        <w:rPr>
          <w:rFonts w:ascii="ＭＳ 明朝" w:eastAsia="ＭＳ 明朝" w:hAnsi="ＭＳ 明朝" w:cs="ＭＳ ゴシック" w:hint="eastAsia"/>
          <w:sz w:val="21"/>
          <w:szCs w:val="21"/>
          <w:lang w:eastAsia="ja-JP"/>
        </w:rPr>
        <w:t>当</w:t>
      </w:r>
      <w:r w:rsidR="00C761FE" w:rsidRPr="00D12B76">
        <w:rPr>
          <w:rFonts w:ascii="ＭＳ 明朝" w:eastAsia="ＭＳ 明朝" w:hAnsi="ＭＳ 明朝" w:cs="Malgun Gothic" w:hint="eastAsia"/>
          <w:sz w:val="21"/>
          <w:szCs w:val="21"/>
          <w:lang w:eastAsia="ja-JP"/>
        </w:rPr>
        <w:t>性が認められ、ウェブ</w:t>
      </w:r>
      <w:r w:rsidR="00C761FE" w:rsidRPr="00D12B76">
        <w:rPr>
          <w:rFonts w:ascii="ＭＳ 明朝" w:eastAsia="ＭＳ 明朝" w:hAnsi="ＭＳ 明朝" w:cs="ＭＳ ゴシック" w:hint="eastAsia"/>
          <w:sz w:val="21"/>
          <w:szCs w:val="21"/>
          <w:lang w:eastAsia="ja-JP"/>
        </w:rPr>
        <w:t>会</w:t>
      </w:r>
      <w:r w:rsidR="00C761FE" w:rsidRPr="00D12B76">
        <w:rPr>
          <w:rFonts w:ascii="ＭＳ 明朝" w:eastAsia="ＭＳ 明朝" w:hAnsi="ＭＳ 明朝" w:cs="Malgun Gothic" w:hint="eastAsia"/>
          <w:sz w:val="21"/>
          <w:szCs w:val="21"/>
          <w:lang w:eastAsia="ja-JP"/>
        </w:rPr>
        <w:t>議方式の利用が許されるのであれば、裁判所への直接出席と同じように評</w:t>
      </w:r>
      <w:r w:rsidR="00C761FE" w:rsidRPr="00D12B76">
        <w:rPr>
          <w:rFonts w:ascii="ＭＳ 明朝" w:eastAsia="ＭＳ 明朝" w:hAnsi="ＭＳ 明朝" w:cs="ＭＳ ゴシック" w:hint="eastAsia"/>
          <w:sz w:val="21"/>
          <w:szCs w:val="21"/>
          <w:lang w:eastAsia="ja-JP"/>
        </w:rPr>
        <w:t>価</w:t>
      </w:r>
      <w:r w:rsidR="00C761FE" w:rsidRPr="00D12B76">
        <w:rPr>
          <w:rFonts w:ascii="ＭＳ 明朝" w:eastAsia="ＭＳ 明朝" w:hAnsi="ＭＳ 明朝" w:cs="Malgun Gothic" w:hint="eastAsia"/>
          <w:sz w:val="21"/>
          <w:szCs w:val="21"/>
          <w:lang w:eastAsia="ja-JP"/>
        </w:rPr>
        <w:t>されなければ、ウェブ</w:t>
      </w:r>
      <w:r w:rsidR="00C761FE" w:rsidRPr="00D12B76">
        <w:rPr>
          <w:rFonts w:ascii="ＭＳ 明朝" w:eastAsia="ＭＳ 明朝" w:hAnsi="ＭＳ 明朝" w:cs="ＭＳ ゴシック" w:hint="eastAsia"/>
          <w:sz w:val="21"/>
          <w:szCs w:val="21"/>
          <w:lang w:eastAsia="ja-JP"/>
        </w:rPr>
        <w:t>会</w:t>
      </w:r>
      <w:r w:rsidR="00C761FE" w:rsidRPr="00D12B76">
        <w:rPr>
          <w:rFonts w:ascii="ＭＳ 明朝" w:eastAsia="ＭＳ 明朝" w:hAnsi="ＭＳ 明朝" w:cs="Malgun Gothic" w:hint="eastAsia"/>
          <w:sz w:val="21"/>
          <w:szCs w:val="21"/>
          <w:lang w:eastAsia="ja-JP"/>
        </w:rPr>
        <w:t>議方式の出席が</w:t>
      </w:r>
      <w:r w:rsidR="00C761FE" w:rsidRPr="00D12B76">
        <w:rPr>
          <w:rFonts w:ascii="ＭＳ 明朝" w:eastAsia="ＭＳ 明朝" w:hAnsi="ＭＳ 明朝" w:cs="ＭＳ ゴシック" w:hint="eastAsia"/>
          <w:sz w:val="21"/>
          <w:szCs w:val="21"/>
          <w:lang w:eastAsia="ja-JP"/>
        </w:rPr>
        <w:t>真</w:t>
      </w:r>
      <w:r w:rsidR="00C761FE" w:rsidRPr="00D12B76">
        <w:rPr>
          <w:rFonts w:ascii="ＭＳ 明朝" w:eastAsia="ＭＳ 明朝" w:hAnsi="ＭＳ 明朝" w:cs="Malgun Gothic" w:hint="eastAsia"/>
          <w:sz w:val="21"/>
          <w:szCs w:val="21"/>
          <w:lang w:eastAsia="ja-JP"/>
        </w:rPr>
        <w:t>の意味を持つことはできないと思うのですが、</w:t>
      </w:r>
      <w:r w:rsidR="00C761FE" w:rsidRPr="00D12B76">
        <w:rPr>
          <w:rFonts w:ascii="ＭＳ 明朝" w:eastAsia="ＭＳ 明朝" w:hAnsi="ＭＳ 明朝" w:cs="Malgun Gothic" w:hint="eastAsia"/>
          <w:sz w:val="21"/>
          <w:szCs w:val="21"/>
          <w:u w:val="single"/>
          <w:lang w:eastAsia="ja-JP"/>
        </w:rPr>
        <w:t>物理的な出席と同</w:t>
      </w:r>
      <w:r w:rsidR="00C761FE" w:rsidRPr="00D12B76">
        <w:rPr>
          <w:rFonts w:ascii="ＭＳ 明朝" w:eastAsia="ＭＳ 明朝" w:hAnsi="ＭＳ 明朝" w:cs="ＭＳ ゴシック" w:hint="eastAsia"/>
          <w:sz w:val="21"/>
          <w:szCs w:val="21"/>
          <w:u w:val="single"/>
          <w:lang w:eastAsia="ja-JP"/>
        </w:rPr>
        <w:t>価</w:t>
      </w:r>
      <w:r w:rsidR="00C761FE" w:rsidRPr="00D12B76">
        <w:rPr>
          <w:rFonts w:ascii="ＭＳ 明朝" w:eastAsia="ＭＳ 明朝" w:hAnsi="ＭＳ 明朝" w:cs="Malgun Gothic" w:hint="eastAsia"/>
          <w:sz w:val="21"/>
          <w:szCs w:val="21"/>
          <w:u w:val="single"/>
          <w:lang w:eastAsia="ja-JP"/>
        </w:rPr>
        <w:t>値で評</w:t>
      </w:r>
      <w:r w:rsidR="00C761FE" w:rsidRPr="00D12B76">
        <w:rPr>
          <w:rFonts w:ascii="ＭＳ 明朝" w:eastAsia="ＭＳ 明朝" w:hAnsi="ＭＳ 明朝" w:cs="ＭＳ ゴシック" w:hint="eastAsia"/>
          <w:sz w:val="21"/>
          <w:szCs w:val="21"/>
          <w:u w:val="single"/>
          <w:lang w:eastAsia="ja-JP"/>
        </w:rPr>
        <w:t>価</w:t>
      </w:r>
      <w:r w:rsidR="00C761FE" w:rsidRPr="00D12B76">
        <w:rPr>
          <w:rFonts w:ascii="ＭＳ 明朝" w:eastAsia="ＭＳ 明朝" w:hAnsi="ＭＳ 明朝" w:cs="Malgun Gothic" w:hint="eastAsia"/>
          <w:sz w:val="21"/>
          <w:szCs w:val="21"/>
          <w:u w:val="single"/>
          <w:lang w:eastAsia="ja-JP"/>
        </w:rPr>
        <w:t>されないというのは、具体的にどのような趣旨なのか、ど</w:t>
      </w:r>
      <w:r w:rsidR="00C761FE" w:rsidRPr="00D12B76">
        <w:rPr>
          <w:rFonts w:ascii="ＭＳ 明朝" w:eastAsia="ＭＳ 明朝" w:hAnsi="ＭＳ 明朝" w:cs="Malgun Gothic"/>
          <w:sz w:val="21"/>
          <w:szCs w:val="21"/>
          <w:u w:val="single"/>
          <w:lang w:eastAsia="ja-JP"/>
        </w:rPr>
        <w:t>のような場合に相</w:t>
      </w:r>
      <w:r w:rsidR="00C761FE" w:rsidRPr="00D12B76">
        <w:rPr>
          <w:rFonts w:ascii="ＭＳ 明朝" w:eastAsia="ＭＳ 明朝" w:hAnsi="ＭＳ 明朝" w:cs="ＭＳ ゴシック" w:hint="eastAsia"/>
          <w:sz w:val="21"/>
          <w:szCs w:val="21"/>
          <w:u w:val="single"/>
          <w:lang w:eastAsia="ja-JP"/>
        </w:rPr>
        <w:t>当</w:t>
      </w:r>
      <w:r w:rsidR="00C761FE" w:rsidRPr="00D12B76">
        <w:rPr>
          <w:rFonts w:ascii="ＭＳ 明朝" w:eastAsia="ＭＳ 明朝" w:hAnsi="ＭＳ 明朝" w:cs="Malgun Gothic" w:hint="eastAsia"/>
          <w:sz w:val="21"/>
          <w:szCs w:val="21"/>
          <w:u w:val="single"/>
          <w:lang w:eastAsia="ja-JP"/>
        </w:rPr>
        <w:t>性が認められるのか</w:t>
      </w:r>
      <w:r w:rsidR="00C761FE" w:rsidRPr="00D12B76">
        <w:rPr>
          <w:rFonts w:ascii="ＭＳ 明朝" w:eastAsia="ＭＳ 明朝" w:hAnsi="ＭＳ 明朝" w:cs="ＭＳ ゴシック" w:hint="eastAsia"/>
          <w:sz w:val="21"/>
          <w:szCs w:val="21"/>
          <w:u w:val="single"/>
          <w:lang w:eastAsia="ja-JP"/>
        </w:rPr>
        <w:t>気</w:t>
      </w:r>
      <w:r w:rsidR="00C761FE" w:rsidRPr="00D12B76">
        <w:rPr>
          <w:rFonts w:ascii="ＭＳ 明朝" w:eastAsia="ＭＳ 明朝" w:hAnsi="ＭＳ 明朝" w:cs="Malgun Gothic" w:hint="eastAsia"/>
          <w:sz w:val="21"/>
          <w:szCs w:val="21"/>
          <w:u w:val="single"/>
          <w:lang w:eastAsia="ja-JP"/>
        </w:rPr>
        <w:t>になります。</w:t>
      </w:r>
    </w:p>
    <w:p w14:paraId="4951DE65" w14:textId="7374636B" w:rsidR="004533EC" w:rsidRPr="00D12B76" w:rsidRDefault="004533EC" w:rsidP="00872B4B">
      <w:pPr>
        <w:ind w:firstLineChars="100" w:firstLine="210"/>
        <w:jc w:val="left"/>
        <w:rPr>
          <w:rFonts w:ascii="ＭＳ 明朝" w:eastAsia="ＭＳ 明朝" w:hAnsi="ＭＳ 明朝" w:cs="Malgun Gothic"/>
          <w:sz w:val="21"/>
          <w:szCs w:val="21"/>
          <w:u w:val="single"/>
          <w:lang w:eastAsia="ja-JP"/>
        </w:rPr>
      </w:pPr>
      <w:r w:rsidRPr="00D12B76">
        <w:rPr>
          <w:rFonts w:ascii="ＭＳ 明朝" w:eastAsia="ＭＳ 明朝" w:hAnsi="ＭＳ 明朝" w:cs="Malgun Gothic" w:hint="eastAsia"/>
          <w:sz w:val="21"/>
          <w:szCs w:val="21"/>
          <w:lang w:eastAsia="ja-JP"/>
        </w:rPr>
        <w:t>他方、韓国の場合、弁論期日をウェブ会議方式で</w:t>
      </w:r>
      <w:r w:rsidR="003C199B" w:rsidRPr="00D12B76">
        <w:rPr>
          <w:rFonts w:ascii="ＭＳ 明朝" w:eastAsia="ＭＳ 明朝" w:hAnsi="ＭＳ 明朝" w:cs="Malgun Gothic" w:hint="eastAsia"/>
          <w:sz w:val="21"/>
          <w:szCs w:val="21"/>
          <w:lang w:eastAsia="ja-JP"/>
        </w:rPr>
        <w:t>開催したい</w:t>
      </w:r>
      <w:r w:rsidRPr="00D12B76">
        <w:rPr>
          <w:rFonts w:ascii="ＭＳ 明朝" w:eastAsia="ＭＳ 明朝" w:hAnsi="ＭＳ 明朝" w:cs="Malgun Gothic" w:hint="eastAsia"/>
          <w:sz w:val="21"/>
          <w:szCs w:val="21"/>
          <w:lang w:eastAsia="ja-JP"/>
        </w:rPr>
        <w:t>場合、交通の不便その他事情により当事者が法廷に直接出席することが困難であると認めるときは、当事者の申請や同意</w:t>
      </w:r>
      <w:r w:rsidR="003C199B" w:rsidRPr="00D12B76">
        <w:rPr>
          <w:rFonts w:ascii="ＭＳ 明朝" w:eastAsia="ＭＳ 明朝" w:hAnsi="ＭＳ 明朝" w:cs="Malgun Gothic" w:hint="eastAsia"/>
          <w:sz w:val="21"/>
          <w:szCs w:val="21"/>
          <w:lang w:eastAsia="ja-JP"/>
        </w:rPr>
        <w:t>を</w:t>
      </w:r>
      <w:r w:rsidRPr="00D12B76">
        <w:rPr>
          <w:rFonts w:ascii="ＭＳ 明朝" w:eastAsia="ＭＳ 明朝" w:hAnsi="ＭＳ 明朝" w:cs="Malgun Gothic" w:hint="eastAsia"/>
          <w:sz w:val="21"/>
          <w:szCs w:val="21"/>
          <w:lang w:eastAsia="ja-JP"/>
        </w:rPr>
        <w:t>受けなければならず、日本の相当性要件よりも厳し</w:t>
      </w:r>
      <w:r w:rsidR="003C199B" w:rsidRPr="00D12B76">
        <w:rPr>
          <w:rFonts w:ascii="ＭＳ 明朝" w:eastAsia="ＭＳ 明朝" w:hAnsi="ＭＳ 明朝" w:cs="Malgun Gothic" w:hint="eastAsia"/>
          <w:sz w:val="21"/>
          <w:szCs w:val="21"/>
          <w:lang w:eastAsia="ja-JP"/>
        </w:rPr>
        <w:t>いです。</w:t>
      </w:r>
      <w:r w:rsidRPr="00D12B76">
        <w:rPr>
          <w:rFonts w:ascii="ＭＳ 明朝" w:eastAsia="ＭＳ 明朝" w:hAnsi="ＭＳ 明朝" w:cs="Malgun Gothic" w:hint="eastAsia"/>
          <w:sz w:val="21"/>
          <w:szCs w:val="21"/>
          <w:lang w:eastAsia="ja-JP"/>
        </w:rPr>
        <w:t>このように規定したのには、弁論期日の公開裁判の原則</w:t>
      </w:r>
      <w:r w:rsidR="003C199B" w:rsidRPr="00D12B76">
        <w:rPr>
          <w:rFonts w:ascii="ＭＳ 明朝" w:eastAsia="ＭＳ 明朝" w:hAnsi="ＭＳ 明朝" w:cs="Malgun Gothic" w:hint="eastAsia"/>
          <w:sz w:val="21"/>
          <w:szCs w:val="21"/>
          <w:lang w:eastAsia="ja-JP"/>
        </w:rPr>
        <w:t>の</w:t>
      </w:r>
      <w:r w:rsidRPr="00D12B76">
        <w:rPr>
          <w:rFonts w:ascii="ＭＳ 明朝" w:eastAsia="ＭＳ 明朝" w:hAnsi="ＭＳ 明朝" w:cs="Malgun Gothic" w:hint="eastAsia"/>
          <w:sz w:val="21"/>
          <w:szCs w:val="21"/>
          <w:lang w:eastAsia="ja-JP"/>
        </w:rPr>
        <w:t>影響</w:t>
      </w:r>
      <w:r w:rsidR="003C199B" w:rsidRPr="00D12B76">
        <w:rPr>
          <w:rFonts w:ascii="ＭＳ 明朝" w:eastAsia="ＭＳ 明朝" w:hAnsi="ＭＳ 明朝" w:cs="Malgun Gothic" w:hint="eastAsia"/>
          <w:sz w:val="21"/>
          <w:szCs w:val="21"/>
          <w:lang w:eastAsia="ja-JP"/>
        </w:rPr>
        <w:t>を受けたものと予想されます</w:t>
      </w:r>
      <w:r w:rsidRPr="00D12B76">
        <w:rPr>
          <w:rFonts w:ascii="ＭＳ 明朝" w:eastAsia="ＭＳ 明朝" w:hAnsi="ＭＳ 明朝" w:cs="Malgun Gothic" w:hint="eastAsia"/>
          <w:sz w:val="21"/>
          <w:szCs w:val="21"/>
          <w:lang w:eastAsia="ja-JP"/>
        </w:rPr>
        <w:t>。</w:t>
      </w:r>
      <w:r w:rsidRPr="00D12B76">
        <w:rPr>
          <w:rFonts w:ascii="ＭＳ 明朝" w:eastAsia="ＭＳ 明朝" w:hAnsi="ＭＳ 明朝" w:cs="Malgun Gothic" w:hint="eastAsia"/>
          <w:sz w:val="21"/>
          <w:szCs w:val="21"/>
          <w:u w:val="single"/>
          <w:lang w:eastAsia="ja-JP"/>
        </w:rPr>
        <w:t>日本で弁論期日のウェブ会議方式の開催について</w:t>
      </w:r>
      <w:r w:rsidR="003C199B" w:rsidRPr="00D12B76">
        <w:rPr>
          <w:rFonts w:ascii="ＭＳ 明朝" w:eastAsia="ＭＳ 明朝" w:hAnsi="ＭＳ 明朝" w:cs="Malgun Gothic" w:hint="eastAsia"/>
          <w:sz w:val="21"/>
          <w:szCs w:val="21"/>
          <w:u w:val="single"/>
          <w:lang w:eastAsia="ja-JP"/>
        </w:rPr>
        <w:t>、</w:t>
      </w:r>
      <w:r w:rsidRPr="00D12B76">
        <w:rPr>
          <w:rFonts w:ascii="ＭＳ 明朝" w:eastAsia="ＭＳ 明朝" w:hAnsi="ＭＳ 明朝" w:cs="Malgun Gothic" w:hint="eastAsia"/>
          <w:sz w:val="21"/>
          <w:szCs w:val="21"/>
          <w:u w:val="single"/>
          <w:lang w:eastAsia="ja-JP"/>
        </w:rPr>
        <w:t>相当性要件を採用したことに関連して、どのような議論がなされたのでしょうか。</w:t>
      </w:r>
    </w:p>
    <w:p w14:paraId="64CDAE24" w14:textId="311D90AC" w:rsidR="004533EC" w:rsidRPr="00D12B76" w:rsidRDefault="003D496D" w:rsidP="00872B4B">
      <w:pPr>
        <w:ind w:firstLineChars="100" w:firstLine="210"/>
        <w:jc w:val="left"/>
        <w:rPr>
          <w:rFonts w:ascii="ＭＳ 明朝" w:eastAsia="ＭＳ 明朝" w:hAnsi="ＭＳ 明朝" w:cs="Malgun Gothic"/>
          <w:sz w:val="21"/>
          <w:szCs w:val="21"/>
          <w:lang w:eastAsia="ja-JP"/>
        </w:rPr>
      </w:pPr>
      <w:r w:rsidRPr="00D12B76">
        <w:rPr>
          <w:rFonts w:ascii="ＭＳ 明朝" w:eastAsia="ＭＳ 明朝" w:hAnsi="ＭＳ 明朝" w:cs="Malgun Gothic" w:hint="eastAsia"/>
          <w:sz w:val="21"/>
          <w:szCs w:val="21"/>
          <w:lang w:eastAsia="ja-JP"/>
        </w:rPr>
        <w:t>報告ペーパー</w:t>
      </w:r>
      <w:r w:rsidR="003C199B" w:rsidRPr="00D12B76">
        <w:rPr>
          <w:rFonts w:ascii="ＭＳ 明朝" w:eastAsia="ＭＳ 明朝" w:hAnsi="ＭＳ 明朝" w:cs="Malgun Gothic" w:hint="eastAsia"/>
          <w:sz w:val="21"/>
          <w:szCs w:val="21"/>
          <w:lang w:eastAsia="ja-JP"/>
        </w:rPr>
        <w:t>第３の</w:t>
      </w:r>
      <w:r w:rsidRPr="00D12B76">
        <w:rPr>
          <w:rFonts w:ascii="ＭＳ 明朝" w:eastAsia="ＭＳ 明朝" w:hAnsi="ＭＳ 明朝" w:cs="Malgun Gothic" w:hint="eastAsia"/>
          <w:sz w:val="21"/>
          <w:szCs w:val="21"/>
          <w:lang w:eastAsia="ja-JP"/>
        </w:rPr>
        <w:t>「</w:t>
      </w:r>
      <w:r w:rsidR="004533EC" w:rsidRPr="00D12B76">
        <w:rPr>
          <w:rFonts w:ascii="ＭＳ 明朝" w:eastAsia="ＭＳ 明朝" w:hAnsi="ＭＳ 明朝" w:cs="Malgun Gothic" w:hint="eastAsia"/>
          <w:sz w:val="21"/>
          <w:szCs w:val="21"/>
          <w:lang w:eastAsia="ja-JP"/>
        </w:rPr>
        <w:t>破産手続等の</w:t>
      </w:r>
      <w:r w:rsidRPr="00D12B76">
        <w:rPr>
          <w:rFonts w:ascii="ＭＳ 明朝" w:eastAsia="ＭＳ 明朝" w:hAnsi="ＭＳ 明朝" w:cs="Malgun Gothic" w:hint="eastAsia"/>
          <w:sz w:val="21"/>
          <w:szCs w:val="21"/>
          <w:lang w:eastAsia="ja-JP"/>
        </w:rPr>
        <w:t>デジタル</w:t>
      </w:r>
      <w:r w:rsidR="004533EC" w:rsidRPr="00D12B76">
        <w:rPr>
          <w:rFonts w:ascii="ＭＳ 明朝" w:eastAsia="ＭＳ 明朝" w:hAnsi="ＭＳ 明朝" w:cs="Malgun Gothic" w:hint="eastAsia"/>
          <w:sz w:val="21"/>
          <w:szCs w:val="21"/>
          <w:lang w:eastAsia="ja-JP"/>
        </w:rPr>
        <w:t>化</w:t>
      </w:r>
      <w:r w:rsidRPr="00D12B76">
        <w:rPr>
          <w:rFonts w:ascii="ＭＳ 明朝" w:eastAsia="ＭＳ 明朝" w:hAnsi="ＭＳ 明朝" w:cs="Malgun Gothic" w:hint="eastAsia"/>
          <w:sz w:val="21"/>
          <w:szCs w:val="21"/>
          <w:lang w:eastAsia="ja-JP"/>
        </w:rPr>
        <w:t>」</w:t>
      </w:r>
      <w:r w:rsidR="004533EC" w:rsidRPr="00D12B76">
        <w:rPr>
          <w:rFonts w:ascii="ＭＳ 明朝" w:eastAsia="ＭＳ 明朝" w:hAnsi="ＭＳ 明朝" w:cs="Malgun Gothic" w:hint="eastAsia"/>
          <w:sz w:val="21"/>
          <w:szCs w:val="21"/>
          <w:lang w:eastAsia="ja-JP"/>
        </w:rPr>
        <w:t>では、</w:t>
      </w:r>
      <w:r w:rsidR="003C199B" w:rsidRPr="00D12B76">
        <w:rPr>
          <w:rFonts w:ascii="ＭＳ 明朝" w:eastAsia="ＭＳ 明朝" w:hAnsi="ＭＳ 明朝" w:cs="Malgun Gothic" w:hint="eastAsia"/>
          <w:sz w:val="21"/>
          <w:szCs w:val="21"/>
          <w:lang w:eastAsia="ja-JP"/>
        </w:rPr>
        <w:t>報告テーマの中心である</w:t>
      </w:r>
      <w:r w:rsidR="004533EC" w:rsidRPr="00D12B76">
        <w:rPr>
          <w:rFonts w:ascii="ＭＳ 明朝" w:eastAsia="ＭＳ 明朝" w:hAnsi="ＭＳ 明朝" w:cs="Malgun Gothic" w:hint="eastAsia"/>
          <w:sz w:val="21"/>
          <w:szCs w:val="21"/>
          <w:lang w:eastAsia="ja-JP"/>
        </w:rPr>
        <w:t>破産手続における</w:t>
      </w:r>
      <w:r w:rsidR="003C199B" w:rsidRPr="00D12B76">
        <w:rPr>
          <w:rFonts w:ascii="ＭＳ 明朝" w:eastAsia="ＭＳ 明朝" w:hAnsi="ＭＳ 明朝" w:cs="Malgun Gothic" w:hint="eastAsia"/>
          <w:sz w:val="21"/>
          <w:szCs w:val="21"/>
          <w:lang w:eastAsia="ja-JP"/>
        </w:rPr>
        <w:t>デジタル</w:t>
      </w:r>
      <w:r w:rsidR="004533EC" w:rsidRPr="00D12B76">
        <w:rPr>
          <w:rFonts w:ascii="ＭＳ 明朝" w:eastAsia="ＭＳ 明朝" w:hAnsi="ＭＳ 明朝" w:cs="Malgun Gothic" w:hint="eastAsia"/>
          <w:sz w:val="21"/>
          <w:szCs w:val="21"/>
          <w:lang w:eastAsia="ja-JP"/>
        </w:rPr>
        <w:t>化の具体的な内容を紹介していただきました。</w:t>
      </w:r>
      <w:r w:rsidR="004533EC" w:rsidRPr="00D12B76">
        <w:rPr>
          <w:rFonts w:ascii="ＭＳ 明朝" w:eastAsia="ＭＳ 明朝" w:hAnsi="ＭＳ 明朝" w:cs="Malgun Gothic"/>
          <w:sz w:val="21"/>
          <w:szCs w:val="21"/>
          <w:lang w:eastAsia="ja-JP"/>
        </w:rPr>
        <w:t xml:space="preserve"> 特に、オンライン申請及びシステム送達、提出された書面及び記</w:t>
      </w:r>
      <w:r w:rsidR="004533EC" w:rsidRPr="00D12B76">
        <w:rPr>
          <w:rFonts w:ascii="ＭＳ 明朝" w:eastAsia="ＭＳ 明朝" w:hAnsi="ＭＳ 明朝" w:cs="Malgun Gothic" w:hint="eastAsia"/>
          <w:sz w:val="21"/>
          <w:szCs w:val="21"/>
          <w:lang w:eastAsia="ja-JP"/>
        </w:rPr>
        <w:t>録媒体の電子化、電子化された事件記録の閲覧、期日内におけるウェブ会議方式又は電話会議方式の利用等について、改正法の内容をよく説明していただきました。民事訴訟法の規定の準用として、先に議論された改正民事訴訟法上の訴訟の</w:t>
      </w:r>
      <w:r w:rsidR="003C199B" w:rsidRPr="00D12B76">
        <w:rPr>
          <w:rFonts w:ascii="ＭＳ 明朝" w:eastAsia="ＭＳ 明朝" w:hAnsi="ＭＳ 明朝" w:cs="Malgun Gothic" w:hint="eastAsia"/>
          <w:sz w:val="21"/>
          <w:szCs w:val="21"/>
          <w:lang w:eastAsia="ja-JP"/>
        </w:rPr>
        <w:t>デジタル化の</w:t>
      </w:r>
      <w:r w:rsidR="004533EC" w:rsidRPr="00D12B76">
        <w:rPr>
          <w:rFonts w:ascii="ＭＳ 明朝" w:eastAsia="ＭＳ 明朝" w:hAnsi="ＭＳ 明朝" w:cs="Malgun Gothic" w:hint="eastAsia"/>
          <w:sz w:val="21"/>
          <w:szCs w:val="21"/>
          <w:lang w:eastAsia="ja-JP"/>
        </w:rPr>
        <w:t>内容が、倒産手続においてもほとんど活用されるものと思われます。</w:t>
      </w:r>
    </w:p>
    <w:p w14:paraId="419E9908" w14:textId="05FA6241" w:rsidR="004533EC" w:rsidRPr="00D12B76" w:rsidRDefault="004533EC" w:rsidP="00872B4B">
      <w:pPr>
        <w:ind w:firstLineChars="100" w:firstLine="210"/>
        <w:jc w:val="left"/>
        <w:rPr>
          <w:rFonts w:ascii="ＭＳ 明朝" w:eastAsia="ＭＳ 明朝" w:hAnsi="ＭＳ 明朝" w:cs="Malgun Gothic"/>
          <w:sz w:val="21"/>
          <w:szCs w:val="21"/>
          <w:lang w:eastAsia="ja-JP"/>
        </w:rPr>
      </w:pPr>
      <w:r w:rsidRPr="00D12B76">
        <w:rPr>
          <w:rFonts w:ascii="ＭＳ 明朝" w:eastAsia="ＭＳ 明朝" w:hAnsi="ＭＳ 明朝" w:cs="Malgun Gothic" w:hint="eastAsia"/>
          <w:sz w:val="21"/>
          <w:szCs w:val="21"/>
          <w:lang w:eastAsia="ja-JP"/>
        </w:rPr>
        <w:t>破産手続</w:t>
      </w:r>
      <w:r w:rsidR="003C199B" w:rsidRPr="00D12B76">
        <w:rPr>
          <w:rFonts w:ascii="ＭＳ 明朝" w:eastAsia="ＭＳ 明朝" w:hAnsi="ＭＳ 明朝" w:cs="Malgun Gothic" w:hint="eastAsia"/>
          <w:sz w:val="21"/>
          <w:szCs w:val="21"/>
          <w:lang w:eastAsia="ja-JP"/>
        </w:rPr>
        <w:t>の</w:t>
      </w:r>
      <w:r w:rsidRPr="00D12B76">
        <w:rPr>
          <w:rFonts w:ascii="ＭＳ 明朝" w:eastAsia="ＭＳ 明朝" w:hAnsi="ＭＳ 明朝" w:cs="Malgun Gothic" w:hint="eastAsia"/>
          <w:sz w:val="21"/>
          <w:szCs w:val="21"/>
          <w:lang w:eastAsia="ja-JP"/>
        </w:rPr>
        <w:t>代理人としての弁護士及び破産管財人等にオンライン申請及びシステム送達の利用義務を課していますが、弁護士が比較的</w:t>
      </w:r>
      <w:r w:rsidR="003C199B" w:rsidRPr="00D12B76">
        <w:rPr>
          <w:rFonts w:ascii="ＭＳ 明朝" w:eastAsia="ＭＳ 明朝" w:hAnsi="ＭＳ 明朝" w:cs="Malgun Gothic" w:hint="eastAsia"/>
          <w:sz w:val="21"/>
          <w:szCs w:val="21"/>
          <w:lang w:eastAsia="ja-JP"/>
        </w:rPr>
        <w:t>デジタル化</w:t>
      </w:r>
      <w:r w:rsidRPr="00D12B76">
        <w:rPr>
          <w:rFonts w:ascii="ＭＳ 明朝" w:eastAsia="ＭＳ 明朝" w:hAnsi="ＭＳ 明朝" w:cs="Malgun Gothic" w:hint="eastAsia"/>
          <w:sz w:val="21"/>
          <w:szCs w:val="21"/>
          <w:lang w:eastAsia="ja-JP"/>
        </w:rPr>
        <w:t>に慣れていること、破産管財人等が破産手続において果たす役割の幅と重要性及び公的地位を考慮すると、妥当な規定であると考えられます。</w:t>
      </w:r>
    </w:p>
    <w:p w14:paraId="7C61AEB4" w14:textId="77777777" w:rsidR="004533EC" w:rsidRPr="00D12B76" w:rsidRDefault="004533EC" w:rsidP="00872B4B">
      <w:pPr>
        <w:ind w:firstLineChars="100" w:firstLine="210"/>
        <w:jc w:val="left"/>
        <w:rPr>
          <w:rFonts w:ascii="ＭＳ 明朝" w:eastAsia="ＭＳ 明朝" w:hAnsi="ＭＳ 明朝" w:cs="Malgun Gothic"/>
          <w:sz w:val="21"/>
          <w:szCs w:val="21"/>
          <w:lang w:eastAsia="ja-JP"/>
        </w:rPr>
      </w:pPr>
      <w:r w:rsidRPr="00D12B76">
        <w:rPr>
          <w:rFonts w:ascii="ＭＳ 明朝" w:eastAsia="ＭＳ 明朝" w:hAnsi="ＭＳ 明朝" w:cs="Malgun Gothic" w:hint="eastAsia"/>
          <w:sz w:val="21"/>
          <w:szCs w:val="21"/>
          <w:lang w:eastAsia="ja-JP"/>
        </w:rPr>
        <w:t>また、</w:t>
      </w:r>
      <w:r w:rsidRPr="00D12B76">
        <w:rPr>
          <w:rFonts w:ascii="ＭＳ 明朝" w:eastAsia="ＭＳ 明朝" w:hAnsi="ＭＳ 明朝" w:cs="Malgun Gothic" w:hint="eastAsia"/>
          <w:sz w:val="21"/>
          <w:szCs w:val="21"/>
          <w:u w:val="single"/>
          <w:lang w:eastAsia="ja-JP"/>
        </w:rPr>
        <w:t>債権者集会におけるウェブ会議方式の可否の決定において、意見聴取を規定している民事訴訟法とは異なり、破産法では意見聴取規定を設けていないのですが、その理由は何なのでしょうか。</w:t>
      </w:r>
    </w:p>
    <w:p w14:paraId="4A7837AF" w14:textId="7197FCED" w:rsidR="004533EC" w:rsidRPr="00D12B76" w:rsidRDefault="003D496D" w:rsidP="00872B4B">
      <w:pPr>
        <w:ind w:firstLineChars="100" w:firstLine="210"/>
        <w:jc w:val="left"/>
        <w:rPr>
          <w:rFonts w:ascii="ＭＳ 明朝" w:eastAsia="ＭＳ 明朝" w:hAnsi="ＭＳ 明朝" w:cs="Malgun Gothic"/>
          <w:sz w:val="21"/>
          <w:szCs w:val="21"/>
          <w:lang w:eastAsia="ja-JP"/>
        </w:rPr>
      </w:pPr>
      <w:r w:rsidRPr="00D12B76">
        <w:rPr>
          <w:rFonts w:ascii="ＭＳ 明朝" w:eastAsia="ＭＳ 明朝" w:hAnsi="ＭＳ 明朝" w:cs="Malgun Gothic" w:hint="eastAsia"/>
          <w:sz w:val="21"/>
          <w:szCs w:val="21"/>
          <w:lang w:eastAsia="ja-JP"/>
        </w:rPr>
        <w:t>報告ペーパー</w:t>
      </w:r>
      <w:r w:rsidR="003C199B" w:rsidRPr="00D12B76">
        <w:rPr>
          <w:rFonts w:ascii="ＭＳ 明朝" w:eastAsia="ＭＳ 明朝" w:hAnsi="ＭＳ 明朝" w:cs="Malgun Gothic" w:hint="eastAsia"/>
          <w:sz w:val="21"/>
          <w:szCs w:val="21"/>
          <w:lang w:eastAsia="ja-JP"/>
        </w:rPr>
        <w:t>第４の</w:t>
      </w:r>
      <w:r w:rsidRPr="00D12B76">
        <w:rPr>
          <w:rFonts w:ascii="ＭＳ 明朝" w:eastAsia="ＭＳ 明朝" w:hAnsi="ＭＳ 明朝" w:cs="Malgun Gothic" w:hint="eastAsia"/>
          <w:sz w:val="21"/>
          <w:szCs w:val="21"/>
          <w:lang w:eastAsia="ja-JP"/>
        </w:rPr>
        <w:t>「</w:t>
      </w:r>
      <w:r w:rsidR="004533EC" w:rsidRPr="00D12B76">
        <w:rPr>
          <w:rFonts w:ascii="ＭＳ 明朝" w:eastAsia="ＭＳ 明朝" w:hAnsi="ＭＳ 明朝" w:cs="Malgun Gothic" w:hint="eastAsia"/>
          <w:sz w:val="21"/>
          <w:szCs w:val="21"/>
          <w:lang w:eastAsia="ja-JP"/>
        </w:rPr>
        <w:t>対処すべき課題</w:t>
      </w:r>
      <w:r w:rsidR="004533EC" w:rsidRPr="00D12B76">
        <w:rPr>
          <w:rFonts w:ascii="ＭＳ 明朝" w:eastAsia="ＭＳ 明朝" w:hAnsi="ＭＳ 明朝" w:cs="Malgun Gothic"/>
          <w:sz w:val="21"/>
          <w:szCs w:val="21"/>
          <w:lang w:eastAsia="ja-JP"/>
        </w:rPr>
        <w:t xml:space="preserve"> - 今後の</w:t>
      </w:r>
      <w:r w:rsidR="004533EC" w:rsidRPr="00D12B76">
        <w:rPr>
          <w:rFonts w:ascii="ＭＳ 明朝" w:eastAsia="ＭＳ 明朝" w:hAnsi="ＭＳ 明朝" w:cs="Malgun Gothic" w:hint="eastAsia"/>
          <w:sz w:val="21"/>
          <w:szCs w:val="21"/>
          <w:lang w:eastAsia="ja-JP"/>
        </w:rPr>
        <w:t>実務運用</w:t>
      </w:r>
      <w:r w:rsidRPr="00D12B76">
        <w:rPr>
          <w:rFonts w:ascii="ＭＳ 明朝" w:eastAsia="ＭＳ 明朝" w:hAnsi="ＭＳ 明朝" w:cs="Malgun Gothic" w:hint="eastAsia"/>
          <w:sz w:val="21"/>
          <w:szCs w:val="21"/>
          <w:lang w:eastAsia="ja-JP"/>
        </w:rPr>
        <w:t>」</w:t>
      </w:r>
      <w:r w:rsidR="004533EC" w:rsidRPr="00D12B76">
        <w:rPr>
          <w:rFonts w:ascii="ＭＳ 明朝" w:eastAsia="ＭＳ 明朝" w:hAnsi="ＭＳ 明朝" w:cs="Malgun Gothic" w:hint="eastAsia"/>
          <w:sz w:val="21"/>
          <w:szCs w:val="21"/>
          <w:lang w:eastAsia="ja-JP"/>
        </w:rPr>
        <w:t>の部分では、</w:t>
      </w:r>
      <w:r w:rsidR="003C199B" w:rsidRPr="00D12B76">
        <w:rPr>
          <w:rFonts w:ascii="ＭＳ 明朝" w:eastAsia="ＭＳ 明朝" w:hAnsi="ＭＳ 明朝" w:cs="Malgun Gothic" w:hint="eastAsia"/>
          <w:sz w:val="21"/>
          <w:szCs w:val="21"/>
          <w:lang w:eastAsia="ja-JP"/>
        </w:rPr>
        <w:t>デジタル化</w:t>
      </w:r>
      <w:r w:rsidR="004533EC" w:rsidRPr="00D12B76">
        <w:rPr>
          <w:rFonts w:ascii="ＭＳ 明朝" w:eastAsia="ＭＳ 明朝" w:hAnsi="ＭＳ 明朝" w:cs="Malgun Gothic" w:hint="eastAsia"/>
          <w:sz w:val="21"/>
          <w:szCs w:val="21"/>
          <w:lang w:eastAsia="ja-JP"/>
        </w:rPr>
        <w:t>の運用において実務的に問題となる可能性のある部分について指摘していただきました。</w:t>
      </w:r>
    </w:p>
    <w:p w14:paraId="00FD1E01" w14:textId="73B59C8D" w:rsidR="004533EC" w:rsidRPr="00D12B76" w:rsidRDefault="004533EC" w:rsidP="00872B4B">
      <w:pPr>
        <w:ind w:firstLineChars="100" w:firstLine="210"/>
        <w:jc w:val="left"/>
        <w:rPr>
          <w:rFonts w:ascii="ＭＳ 明朝" w:eastAsia="ＭＳ 明朝" w:hAnsi="ＭＳ 明朝" w:cs="Malgun Gothic"/>
          <w:sz w:val="21"/>
          <w:szCs w:val="21"/>
          <w:u w:val="single"/>
          <w:lang w:eastAsia="ja-JP"/>
        </w:rPr>
      </w:pPr>
      <w:r w:rsidRPr="00D12B76">
        <w:rPr>
          <w:rFonts w:ascii="ＭＳ 明朝" w:eastAsia="ＭＳ 明朝" w:hAnsi="ＭＳ 明朝" w:cs="Malgun Gothic" w:hint="eastAsia"/>
          <w:sz w:val="21"/>
          <w:szCs w:val="21"/>
          <w:u w:val="single"/>
          <w:lang w:eastAsia="ja-JP"/>
        </w:rPr>
        <w:t>破産債権者に関連して、破産債権者に</w:t>
      </w:r>
      <w:r w:rsidR="003C199B" w:rsidRPr="00D12B76">
        <w:rPr>
          <w:rFonts w:ascii="ＭＳ 明朝" w:eastAsia="ＭＳ 明朝" w:hAnsi="ＭＳ 明朝" w:cs="Malgun Gothic" w:hint="eastAsia"/>
          <w:sz w:val="21"/>
          <w:szCs w:val="21"/>
          <w:u w:val="single"/>
          <w:lang w:eastAsia="ja-JP"/>
        </w:rPr>
        <w:t>デジタル化</w:t>
      </w:r>
      <w:r w:rsidRPr="00D12B76">
        <w:rPr>
          <w:rFonts w:ascii="ＭＳ 明朝" w:eastAsia="ＭＳ 明朝" w:hAnsi="ＭＳ 明朝" w:cs="Malgun Gothic" w:hint="eastAsia"/>
          <w:sz w:val="21"/>
          <w:szCs w:val="21"/>
          <w:u w:val="single"/>
          <w:lang w:eastAsia="ja-JP"/>
        </w:rPr>
        <w:t>を活用した債権届出のメリットがあるの</w:t>
      </w:r>
      <w:r w:rsidRPr="00D12B76">
        <w:rPr>
          <w:rFonts w:ascii="ＭＳ 明朝" w:eastAsia="ＭＳ 明朝" w:hAnsi="ＭＳ 明朝" w:cs="Malgun Gothic" w:hint="eastAsia"/>
          <w:sz w:val="21"/>
          <w:szCs w:val="21"/>
          <w:u w:val="single"/>
          <w:lang w:eastAsia="ja-JP"/>
        </w:rPr>
        <w:lastRenderedPageBreak/>
        <w:t>か、債権調査期日を</w:t>
      </w:r>
      <w:r w:rsidR="00597C93" w:rsidRPr="00D12B76">
        <w:rPr>
          <w:rFonts w:ascii="ＭＳ 明朝" w:eastAsia="ＭＳ 明朝" w:hAnsi="ＭＳ 明朝" w:cs="Malgun Gothic" w:hint="eastAsia"/>
          <w:sz w:val="21"/>
          <w:szCs w:val="21"/>
          <w:u w:val="single"/>
          <w:lang w:eastAsia="ja-JP"/>
        </w:rPr>
        <w:t>ウェブ</w:t>
      </w:r>
      <w:r w:rsidRPr="00D12B76">
        <w:rPr>
          <w:rFonts w:ascii="ＭＳ 明朝" w:eastAsia="ＭＳ 明朝" w:hAnsi="ＭＳ 明朝" w:cs="Malgun Gothic" w:hint="eastAsia"/>
          <w:sz w:val="21"/>
          <w:szCs w:val="21"/>
          <w:u w:val="single"/>
          <w:lang w:eastAsia="ja-JP"/>
        </w:rPr>
        <w:t>会議方式で実施する場合、破産債権者への招待状提供の方法や時期などについて</w:t>
      </w:r>
      <w:r w:rsidR="003C199B" w:rsidRPr="00D12B76">
        <w:rPr>
          <w:rFonts w:ascii="ＭＳ 明朝" w:eastAsia="ＭＳ 明朝" w:hAnsi="ＭＳ 明朝" w:cs="Malgun Gothic" w:hint="eastAsia"/>
          <w:sz w:val="21"/>
          <w:szCs w:val="21"/>
          <w:u w:val="single"/>
          <w:lang w:eastAsia="ja-JP"/>
        </w:rPr>
        <w:t>検討する必要があるとされていましたが</w:t>
      </w:r>
      <w:r w:rsidRPr="00D12B76">
        <w:rPr>
          <w:rFonts w:ascii="ＭＳ 明朝" w:eastAsia="ＭＳ 明朝" w:hAnsi="ＭＳ 明朝" w:cs="Malgun Gothic" w:hint="eastAsia"/>
          <w:sz w:val="21"/>
          <w:szCs w:val="21"/>
          <w:u w:val="single"/>
          <w:lang w:eastAsia="ja-JP"/>
        </w:rPr>
        <w:t>、</w:t>
      </w:r>
      <w:r w:rsidR="003C199B" w:rsidRPr="00D12B76">
        <w:rPr>
          <w:rFonts w:ascii="ＭＳ 明朝" w:eastAsia="ＭＳ 明朝" w:hAnsi="ＭＳ 明朝" w:cs="Malgun Gothic" w:hint="eastAsia"/>
          <w:sz w:val="21"/>
          <w:szCs w:val="21"/>
          <w:u w:val="single"/>
          <w:lang w:eastAsia="ja-JP"/>
        </w:rPr>
        <w:t>この点報告者</w:t>
      </w:r>
      <w:r w:rsidRPr="00D12B76">
        <w:rPr>
          <w:rFonts w:ascii="ＭＳ 明朝" w:eastAsia="ＭＳ 明朝" w:hAnsi="ＭＳ 明朝" w:cs="Malgun Gothic" w:hint="eastAsia"/>
          <w:sz w:val="21"/>
          <w:szCs w:val="21"/>
          <w:u w:val="single"/>
          <w:lang w:eastAsia="ja-JP"/>
        </w:rPr>
        <w:t>のお考えをお聞かせください。</w:t>
      </w:r>
    </w:p>
    <w:p w14:paraId="0974AF49" w14:textId="1943BFB7" w:rsidR="004533EC" w:rsidRPr="00D12B76" w:rsidRDefault="003C199B" w:rsidP="00872B4B">
      <w:pPr>
        <w:ind w:firstLineChars="100" w:firstLine="210"/>
        <w:jc w:val="left"/>
        <w:rPr>
          <w:rFonts w:ascii="ＭＳ 明朝" w:eastAsia="ＭＳ 明朝" w:hAnsi="ＭＳ 明朝" w:cs="Malgun Gothic"/>
          <w:sz w:val="21"/>
          <w:szCs w:val="21"/>
          <w:u w:val="single"/>
          <w:lang w:eastAsia="ja-JP"/>
        </w:rPr>
      </w:pPr>
      <w:r w:rsidRPr="00D12B76">
        <w:rPr>
          <w:rFonts w:ascii="ＭＳ 明朝" w:eastAsia="ＭＳ 明朝" w:hAnsi="ＭＳ 明朝" w:cs="Malgun Gothic" w:hint="eastAsia"/>
          <w:sz w:val="21"/>
          <w:szCs w:val="21"/>
          <w:lang w:eastAsia="ja-JP"/>
        </w:rPr>
        <w:t>次に</w:t>
      </w:r>
      <w:r w:rsidR="004533EC" w:rsidRPr="00D12B76">
        <w:rPr>
          <w:rFonts w:ascii="ＭＳ 明朝" w:eastAsia="ＭＳ 明朝" w:hAnsi="ＭＳ 明朝" w:cs="Malgun Gothic" w:hint="eastAsia"/>
          <w:sz w:val="21"/>
          <w:szCs w:val="21"/>
          <w:lang w:eastAsia="ja-JP"/>
        </w:rPr>
        <w:t>、債権者集会の</w:t>
      </w:r>
      <w:r w:rsidR="00597C93" w:rsidRPr="00D12B76">
        <w:rPr>
          <w:rFonts w:ascii="ＭＳ 明朝" w:eastAsia="ＭＳ 明朝" w:hAnsi="ＭＳ 明朝" w:cs="Malgun Gothic" w:hint="eastAsia"/>
          <w:sz w:val="21"/>
          <w:szCs w:val="21"/>
          <w:lang w:eastAsia="ja-JP"/>
        </w:rPr>
        <w:t>ウェブ</w:t>
      </w:r>
      <w:r w:rsidR="004533EC" w:rsidRPr="00D12B76">
        <w:rPr>
          <w:rFonts w:ascii="ＭＳ 明朝" w:eastAsia="ＭＳ 明朝" w:hAnsi="ＭＳ 明朝" w:cs="Malgun Gothic" w:hint="eastAsia"/>
          <w:sz w:val="21"/>
          <w:szCs w:val="21"/>
          <w:lang w:eastAsia="ja-JP"/>
        </w:rPr>
        <w:t>会議方式での実施に関連して、会社法上のハイブリッド参加型</w:t>
      </w:r>
      <w:r w:rsidR="004533EC" w:rsidRPr="00D12B76">
        <w:rPr>
          <w:rFonts w:ascii="ＭＳ 明朝" w:eastAsia="ＭＳ 明朝" w:hAnsi="ＭＳ 明朝" w:cs="Malgun Gothic"/>
          <w:sz w:val="21"/>
          <w:szCs w:val="21"/>
          <w:lang w:eastAsia="ja-JP"/>
        </w:rPr>
        <w:t>/出席型、バ</w:t>
      </w:r>
      <w:r w:rsidR="004533EC" w:rsidRPr="00D12B76">
        <w:rPr>
          <w:rFonts w:ascii="ＭＳ 明朝" w:eastAsia="ＭＳ 明朝" w:hAnsi="ＭＳ 明朝" w:cs="Malgun Gothic" w:hint="eastAsia"/>
          <w:sz w:val="21"/>
          <w:szCs w:val="21"/>
          <w:lang w:eastAsia="ja-JP"/>
        </w:rPr>
        <w:t>ーチャル</w:t>
      </w:r>
      <w:r w:rsidR="003D496D" w:rsidRPr="00D12B76">
        <w:rPr>
          <w:rFonts w:ascii="ＭＳ 明朝" w:eastAsia="ＭＳ 明朝" w:hAnsi="ＭＳ 明朝" w:cs="Malgun Gothic" w:hint="eastAsia"/>
          <w:sz w:val="21"/>
          <w:szCs w:val="21"/>
          <w:lang w:eastAsia="ja-JP"/>
        </w:rPr>
        <w:t>オンリー</w:t>
      </w:r>
      <w:r w:rsidR="004533EC" w:rsidRPr="00D12B76">
        <w:rPr>
          <w:rFonts w:ascii="ＭＳ 明朝" w:eastAsia="ＭＳ 明朝" w:hAnsi="ＭＳ 明朝" w:cs="Malgun Gothic" w:hint="eastAsia"/>
          <w:sz w:val="21"/>
          <w:szCs w:val="21"/>
          <w:lang w:eastAsia="ja-JP"/>
        </w:rPr>
        <w:t>方式等の</w:t>
      </w:r>
      <w:r w:rsidRPr="00D12B76">
        <w:rPr>
          <w:rFonts w:ascii="ＭＳ 明朝" w:eastAsia="ＭＳ 明朝" w:hAnsi="ＭＳ 明朝" w:cs="Malgun Gothic" w:hint="eastAsia"/>
          <w:sz w:val="21"/>
          <w:szCs w:val="21"/>
          <w:lang w:eastAsia="ja-JP"/>
        </w:rPr>
        <w:t>バーチャル</w:t>
      </w:r>
      <w:r w:rsidR="004533EC" w:rsidRPr="00D12B76">
        <w:rPr>
          <w:rFonts w:ascii="ＭＳ 明朝" w:eastAsia="ＭＳ 明朝" w:hAnsi="ＭＳ 明朝" w:cs="Malgun Gothic" w:hint="eastAsia"/>
          <w:sz w:val="21"/>
          <w:szCs w:val="21"/>
          <w:lang w:eastAsia="ja-JP"/>
        </w:rPr>
        <w:t>株主総会との比較を説明していただきました。</w:t>
      </w:r>
      <w:r w:rsidR="004533EC" w:rsidRPr="00D12B76">
        <w:rPr>
          <w:rFonts w:ascii="ＭＳ 明朝" w:eastAsia="ＭＳ 明朝" w:hAnsi="ＭＳ 明朝" w:cs="Malgun Gothic"/>
          <w:sz w:val="21"/>
          <w:szCs w:val="21"/>
          <w:lang w:eastAsia="ja-JP"/>
        </w:rPr>
        <w:t xml:space="preserve"> 現在までハイブリッド</w:t>
      </w:r>
      <w:r w:rsidR="004533EC" w:rsidRPr="00D12B76">
        <w:rPr>
          <w:rFonts w:ascii="ＭＳ 明朝" w:eastAsia="ＭＳ 明朝" w:hAnsi="ＭＳ 明朝" w:cs="Malgun Gothic" w:hint="eastAsia"/>
          <w:sz w:val="21"/>
          <w:szCs w:val="21"/>
          <w:lang w:eastAsia="ja-JP"/>
        </w:rPr>
        <w:t>参加型の株主総会しか行われていない韓国とは異なり、日本はハイブリッド参加型</w:t>
      </w:r>
      <w:r w:rsidR="004533EC" w:rsidRPr="00D12B76">
        <w:rPr>
          <w:rFonts w:ascii="ＭＳ 明朝" w:eastAsia="ＭＳ 明朝" w:hAnsi="ＭＳ 明朝" w:cs="Malgun Gothic"/>
          <w:sz w:val="21"/>
          <w:szCs w:val="21"/>
          <w:lang w:eastAsia="ja-JP"/>
        </w:rPr>
        <w:t>/出席型だけでなく、バ</w:t>
      </w:r>
      <w:r w:rsidR="004533EC" w:rsidRPr="00D12B76">
        <w:rPr>
          <w:rFonts w:ascii="ＭＳ 明朝" w:eastAsia="ＭＳ 明朝" w:hAnsi="ＭＳ 明朝" w:cs="Malgun Gothic" w:hint="eastAsia"/>
          <w:sz w:val="21"/>
          <w:szCs w:val="21"/>
          <w:lang w:eastAsia="ja-JP"/>
        </w:rPr>
        <w:t>ーチャル</w:t>
      </w:r>
      <w:r w:rsidR="00376A31" w:rsidRPr="00D12B76">
        <w:rPr>
          <w:rFonts w:ascii="ＭＳ 明朝" w:eastAsia="ＭＳ 明朝" w:hAnsi="ＭＳ 明朝" w:cs="Malgun Gothic" w:hint="eastAsia"/>
          <w:sz w:val="21"/>
          <w:szCs w:val="21"/>
          <w:lang w:eastAsia="ja-JP"/>
        </w:rPr>
        <w:t>オンリー</w:t>
      </w:r>
      <w:r w:rsidR="004533EC" w:rsidRPr="00D12B76">
        <w:rPr>
          <w:rFonts w:ascii="ＭＳ 明朝" w:eastAsia="ＭＳ 明朝" w:hAnsi="ＭＳ 明朝" w:cs="Malgun Gothic" w:hint="eastAsia"/>
          <w:sz w:val="21"/>
          <w:szCs w:val="21"/>
          <w:lang w:eastAsia="ja-JP"/>
        </w:rPr>
        <w:t>株主総会まで行われていると聞いています。</w:t>
      </w:r>
      <w:r w:rsidR="00376A31" w:rsidRPr="00D12B76">
        <w:rPr>
          <w:rFonts w:ascii="ＭＳ 明朝" w:eastAsia="ＭＳ 明朝" w:hAnsi="ＭＳ 明朝" w:cs="Malgun Gothic" w:hint="eastAsia"/>
          <w:sz w:val="21"/>
          <w:szCs w:val="21"/>
          <w:lang w:eastAsia="ja-JP"/>
        </w:rPr>
        <w:t>指定討論者</w:t>
      </w:r>
      <w:r w:rsidR="004533EC" w:rsidRPr="00D12B76">
        <w:rPr>
          <w:rFonts w:ascii="ＭＳ 明朝" w:eastAsia="ＭＳ 明朝" w:hAnsi="ＭＳ 明朝" w:cs="Malgun Gothic" w:hint="eastAsia"/>
          <w:sz w:val="21"/>
          <w:szCs w:val="21"/>
          <w:lang w:eastAsia="ja-JP"/>
        </w:rPr>
        <w:t>の考えでは、改正破産法では特に制限はないようですので、今後、技術的に当事者の身元確認方法、リアルタイムの議決権行使とその集計の公平性と安定性さえ確保できれば、バーチャル</w:t>
      </w:r>
      <w:r w:rsidR="00376A31" w:rsidRPr="00D12B76">
        <w:rPr>
          <w:rFonts w:ascii="ＭＳ 明朝" w:eastAsia="ＭＳ 明朝" w:hAnsi="ＭＳ 明朝" w:cs="Malgun Gothic" w:hint="eastAsia"/>
          <w:sz w:val="21"/>
          <w:szCs w:val="21"/>
          <w:lang w:eastAsia="ja-JP"/>
        </w:rPr>
        <w:t>オンリー</w:t>
      </w:r>
      <w:r w:rsidR="004533EC" w:rsidRPr="00D12B76">
        <w:rPr>
          <w:rFonts w:ascii="ＭＳ 明朝" w:eastAsia="ＭＳ 明朝" w:hAnsi="ＭＳ 明朝" w:cs="Malgun Gothic" w:hint="eastAsia"/>
          <w:sz w:val="21"/>
          <w:szCs w:val="21"/>
          <w:lang w:eastAsia="ja-JP"/>
        </w:rPr>
        <w:t>株主総会まで開催し</w:t>
      </w:r>
      <w:r w:rsidR="004533EC" w:rsidRPr="00D12B76">
        <w:rPr>
          <w:rFonts w:ascii="ＭＳ 明朝" w:eastAsia="ＭＳ 明朝" w:hAnsi="ＭＳ 明朝" w:cs="Malgun Gothic"/>
          <w:sz w:val="21"/>
          <w:szCs w:val="21"/>
          <w:lang w:eastAsia="ja-JP"/>
        </w:rPr>
        <w:t>た</w:t>
      </w:r>
      <w:r w:rsidR="004533EC" w:rsidRPr="00D12B76">
        <w:rPr>
          <w:rFonts w:ascii="ＭＳ 明朝" w:eastAsia="ＭＳ 明朝" w:hAnsi="ＭＳ 明朝" w:cs="Malgun Gothic" w:hint="eastAsia"/>
          <w:sz w:val="21"/>
          <w:szCs w:val="21"/>
          <w:lang w:eastAsia="ja-JP"/>
        </w:rPr>
        <w:t>経験を踏まえ、バーチャル</w:t>
      </w:r>
      <w:r w:rsidR="003D496D" w:rsidRPr="00D12B76">
        <w:rPr>
          <w:rFonts w:ascii="ＭＳ 明朝" w:eastAsia="ＭＳ 明朝" w:hAnsi="ＭＳ 明朝" w:cs="Malgun Gothic" w:hint="eastAsia"/>
          <w:sz w:val="21"/>
          <w:szCs w:val="21"/>
          <w:lang w:eastAsia="ja-JP"/>
        </w:rPr>
        <w:t>オンリー</w:t>
      </w:r>
      <w:r w:rsidR="004533EC" w:rsidRPr="00D12B76">
        <w:rPr>
          <w:rFonts w:ascii="ＭＳ 明朝" w:eastAsia="ＭＳ 明朝" w:hAnsi="ＭＳ 明朝" w:cs="Malgun Gothic" w:hint="eastAsia"/>
          <w:sz w:val="21"/>
          <w:szCs w:val="21"/>
          <w:lang w:eastAsia="ja-JP"/>
        </w:rPr>
        <w:t>方式による債権者集会まで開催可能ではないかと思われます。</w:t>
      </w:r>
      <w:r w:rsidR="00376A31" w:rsidRPr="00D12B76">
        <w:rPr>
          <w:rFonts w:ascii="ＭＳ 明朝" w:eastAsia="ＭＳ 明朝" w:hAnsi="ＭＳ 明朝" w:cs="Malgun Gothic" w:hint="eastAsia"/>
          <w:sz w:val="21"/>
          <w:szCs w:val="21"/>
          <w:u w:val="single"/>
          <w:lang w:eastAsia="ja-JP"/>
        </w:rPr>
        <w:t>報告者</w:t>
      </w:r>
      <w:r w:rsidR="004533EC" w:rsidRPr="00D12B76">
        <w:rPr>
          <w:rFonts w:ascii="ＭＳ 明朝" w:eastAsia="ＭＳ 明朝" w:hAnsi="ＭＳ 明朝" w:cs="Malgun Gothic" w:hint="eastAsia"/>
          <w:sz w:val="21"/>
          <w:szCs w:val="21"/>
          <w:u w:val="single"/>
          <w:lang w:eastAsia="ja-JP"/>
        </w:rPr>
        <w:t>は、</w:t>
      </w:r>
      <w:r w:rsidR="00376A31" w:rsidRPr="00D12B76">
        <w:rPr>
          <w:rFonts w:ascii="ＭＳ 明朝" w:eastAsia="ＭＳ 明朝" w:hAnsi="ＭＳ 明朝" w:cs="Malgun Gothic" w:hint="eastAsia"/>
          <w:sz w:val="21"/>
          <w:szCs w:val="21"/>
          <w:u w:val="single"/>
          <w:lang w:eastAsia="ja-JP"/>
        </w:rPr>
        <w:t>報告原稿の</w:t>
      </w:r>
      <w:r w:rsidR="004533EC" w:rsidRPr="00D12B76">
        <w:rPr>
          <w:rFonts w:ascii="ＭＳ 明朝" w:eastAsia="ＭＳ 明朝" w:hAnsi="ＭＳ 明朝" w:cs="Malgun Gothic" w:hint="eastAsia"/>
          <w:sz w:val="21"/>
          <w:szCs w:val="21"/>
          <w:u w:val="single"/>
          <w:lang w:eastAsia="ja-JP"/>
        </w:rPr>
        <w:t>最後にいくつかの疑問を投げかけておられますが、</w:t>
      </w:r>
      <w:r w:rsidR="00376A31" w:rsidRPr="00D12B76">
        <w:rPr>
          <w:rFonts w:ascii="ＭＳ 明朝" w:eastAsia="ＭＳ 明朝" w:hAnsi="ＭＳ 明朝" w:cs="Malgun Gothic" w:hint="eastAsia"/>
          <w:sz w:val="21"/>
          <w:szCs w:val="21"/>
          <w:u w:val="single"/>
          <w:lang w:eastAsia="ja-JP"/>
        </w:rPr>
        <w:t>ご本人の</w:t>
      </w:r>
      <w:r w:rsidR="004533EC" w:rsidRPr="00D12B76">
        <w:rPr>
          <w:rFonts w:ascii="ＭＳ 明朝" w:eastAsia="ＭＳ 明朝" w:hAnsi="ＭＳ 明朝" w:cs="Malgun Gothic" w:hint="eastAsia"/>
          <w:sz w:val="21"/>
          <w:szCs w:val="21"/>
          <w:u w:val="single"/>
          <w:lang w:eastAsia="ja-JP"/>
        </w:rPr>
        <w:t>お考えをお聞かせください。</w:t>
      </w:r>
    </w:p>
    <w:p w14:paraId="0C6BA1EC" w14:textId="1125F7A2" w:rsidR="004533EC" w:rsidRPr="00D12B76" w:rsidRDefault="00376A31" w:rsidP="00872B4B">
      <w:pPr>
        <w:ind w:firstLineChars="100" w:firstLine="210"/>
        <w:jc w:val="left"/>
        <w:rPr>
          <w:rFonts w:ascii="ＭＳ 明朝" w:eastAsia="ＭＳ 明朝" w:hAnsi="ＭＳ 明朝" w:cs="Malgun Gothic"/>
          <w:sz w:val="21"/>
          <w:szCs w:val="21"/>
          <w:lang w:eastAsia="ja-JP"/>
        </w:rPr>
      </w:pPr>
      <w:r w:rsidRPr="00D12B76">
        <w:rPr>
          <w:rFonts w:ascii="ＭＳ 明朝" w:eastAsia="ＭＳ 明朝" w:hAnsi="ＭＳ 明朝" w:cs="Malgun Gothic" w:hint="eastAsia"/>
          <w:sz w:val="21"/>
          <w:szCs w:val="21"/>
          <w:lang w:eastAsia="ja-JP"/>
        </w:rPr>
        <w:t>ご報告</w:t>
      </w:r>
      <w:r w:rsidR="004533EC" w:rsidRPr="00D12B76">
        <w:rPr>
          <w:rFonts w:ascii="ＭＳ 明朝" w:eastAsia="ＭＳ 明朝" w:hAnsi="ＭＳ 明朝" w:cs="Malgun Gothic" w:hint="eastAsia"/>
          <w:sz w:val="21"/>
          <w:szCs w:val="21"/>
          <w:lang w:eastAsia="ja-JP"/>
        </w:rPr>
        <w:t>していただいた</w:t>
      </w:r>
      <w:r w:rsidRPr="00D12B76">
        <w:rPr>
          <w:rFonts w:ascii="ＭＳ 明朝" w:eastAsia="ＭＳ 明朝" w:hAnsi="ＭＳ 明朝" w:cs="Malgun Gothic" w:hint="eastAsia"/>
          <w:sz w:val="21"/>
          <w:szCs w:val="21"/>
          <w:lang w:eastAsia="ja-JP"/>
        </w:rPr>
        <w:t>阿多</w:t>
      </w:r>
      <w:r w:rsidR="004533EC" w:rsidRPr="00D12B76">
        <w:rPr>
          <w:rFonts w:ascii="ＭＳ 明朝" w:eastAsia="ＭＳ 明朝" w:hAnsi="ＭＳ 明朝" w:cs="Malgun Gothic" w:hint="eastAsia"/>
          <w:sz w:val="21"/>
          <w:szCs w:val="21"/>
          <w:lang w:eastAsia="ja-JP"/>
        </w:rPr>
        <w:t>弁護士に改めてお礼を申し上げるとともに、以上</w:t>
      </w:r>
      <w:r w:rsidRPr="00D12B76">
        <w:rPr>
          <w:rFonts w:ascii="ＭＳ 明朝" w:eastAsia="ＭＳ 明朝" w:hAnsi="ＭＳ 明朝" w:cs="Malgun Gothic" w:hint="eastAsia"/>
          <w:sz w:val="21"/>
          <w:szCs w:val="21"/>
          <w:lang w:eastAsia="ja-JP"/>
        </w:rPr>
        <w:t>不十分でありながら、指定討論</w:t>
      </w:r>
      <w:r w:rsidR="004533EC" w:rsidRPr="00D12B76">
        <w:rPr>
          <w:rFonts w:ascii="ＭＳ 明朝" w:eastAsia="ＭＳ 明朝" w:hAnsi="ＭＳ 明朝" w:cs="Malgun Gothic" w:hint="eastAsia"/>
          <w:sz w:val="21"/>
          <w:szCs w:val="21"/>
          <w:lang w:eastAsia="ja-JP"/>
        </w:rPr>
        <w:t>を終わらせていただきます。</w:t>
      </w:r>
      <w:r w:rsidR="004533EC" w:rsidRPr="00D12B76">
        <w:rPr>
          <w:rFonts w:ascii="ＭＳ 明朝" w:eastAsia="ＭＳ 明朝" w:hAnsi="ＭＳ 明朝" w:cs="Malgun Gothic"/>
          <w:sz w:val="21"/>
          <w:szCs w:val="21"/>
          <w:lang w:eastAsia="ja-JP"/>
        </w:rPr>
        <w:t xml:space="preserve"> ありがとうございました。</w:t>
      </w:r>
    </w:p>
    <w:sectPr w:rsidR="004533EC" w:rsidRPr="00D12B76">
      <w:headerReference w:type="default" r:id="rId7"/>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38F5" w14:textId="77777777" w:rsidR="00AE7EE8" w:rsidRDefault="00AE7EE8" w:rsidP="004E4C87">
      <w:pPr>
        <w:spacing w:after="0" w:line="240" w:lineRule="auto"/>
      </w:pPr>
      <w:r>
        <w:separator/>
      </w:r>
    </w:p>
  </w:endnote>
  <w:endnote w:type="continuationSeparator" w:id="0">
    <w:p w14:paraId="54EAA5AA" w14:textId="77777777" w:rsidR="00AE7EE8" w:rsidRDefault="00AE7EE8" w:rsidP="004E4C87">
      <w:pPr>
        <w:spacing w:after="0" w:line="240" w:lineRule="auto"/>
      </w:pPr>
      <w:r>
        <w:continuationSeparator/>
      </w:r>
    </w:p>
  </w:endnote>
  <w:endnote w:type="continuationNotice" w:id="1">
    <w:p w14:paraId="2A494072" w14:textId="77777777" w:rsidR="00AE7EE8" w:rsidRDefault="00AE7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460B" w14:textId="77777777" w:rsidR="0014005A" w:rsidRDefault="00140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9A639" w14:textId="77777777" w:rsidR="00AE7EE8" w:rsidRDefault="00AE7EE8" w:rsidP="004E4C87">
      <w:pPr>
        <w:spacing w:after="0" w:line="240" w:lineRule="auto"/>
      </w:pPr>
      <w:r>
        <w:separator/>
      </w:r>
    </w:p>
  </w:footnote>
  <w:footnote w:type="continuationSeparator" w:id="0">
    <w:p w14:paraId="05A423A7" w14:textId="77777777" w:rsidR="00AE7EE8" w:rsidRDefault="00AE7EE8" w:rsidP="004E4C87">
      <w:pPr>
        <w:spacing w:after="0" w:line="240" w:lineRule="auto"/>
      </w:pPr>
      <w:r>
        <w:continuationSeparator/>
      </w:r>
    </w:p>
  </w:footnote>
  <w:footnote w:type="continuationNotice" w:id="1">
    <w:p w14:paraId="4BD9D5F0" w14:textId="77777777" w:rsidR="00AE7EE8" w:rsidRDefault="00AE7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1CA5" w14:textId="77777777" w:rsidR="0014005A" w:rsidRDefault="001400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21"/>
    <w:rsid w:val="00010EE9"/>
    <w:rsid w:val="0002746C"/>
    <w:rsid w:val="0006629A"/>
    <w:rsid w:val="000A1F20"/>
    <w:rsid w:val="000A7ACD"/>
    <w:rsid w:val="000C23AC"/>
    <w:rsid w:val="000C7607"/>
    <w:rsid w:val="000E6629"/>
    <w:rsid w:val="000F11AC"/>
    <w:rsid w:val="000F5EBB"/>
    <w:rsid w:val="00115838"/>
    <w:rsid w:val="00115BA7"/>
    <w:rsid w:val="00134090"/>
    <w:rsid w:val="0014005A"/>
    <w:rsid w:val="00156345"/>
    <w:rsid w:val="00183DBE"/>
    <w:rsid w:val="0018520A"/>
    <w:rsid w:val="001863AA"/>
    <w:rsid w:val="001A3DDB"/>
    <w:rsid w:val="001C2A91"/>
    <w:rsid w:val="001E59F6"/>
    <w:rsid w:val="00203685"/>
    <w:rsid w:val="00205254"/>
    <w:rsid w:val="00264AC6"/>
    <w:rsid w:val="00277EE7"/>
    <w:rsid w:val="002948B7"/>
    <w:rsid w:val="002A080A"/>
    <w:rsid w:val="002A6621"/>
    <w:rsid w:val="002C2185"/>
    <w:rsid w:val="002D551F"/>
    <w:rsid w:val="002F4CC7"/>
    <w:rsid w:val="00305941"/>
    <w:rsid w:val="003118E6"/>
    <w:rsid w:val="00315B6A"/>
    <w:rsid w:val="00317F63"/>
    <w:rsid w:val="00332872"/>
    <w:rsid w:val="00370D1F"/>
    <w:rsid w:val="00376A31"/>
    <w:rsid w:val="00386535"/>
    <w:rsid w:val="003A43BE"/>
    <w:rsid w:val="003B3305"/>
    <w:rsid w:val="003C199B"/>
    <w:rsid w:val="003D496D"/>
    <w:rsid w:val="003F695A"/>
    <w:rsid w:val="00435DC6"/>
    <w:rsid w:val="004370E3"/>
    <w:rsid w:val="004450ED"/>
    <w:rsid w:val="004529A9"/>
    <w:rsid w:val="004533EC"/>
    <w:rsid w:val="00465558"/>
    <w:rsid w:val="0048146C"/>
    <w:rsid w:val="00491C31"/>
    <w:rsid w:val="004B16B8"/>
    <w:rsid w:val="004B4B5E"/>
    <w:rsid w:val="004E00F4"/>
    <w:rsid w:val="004E2229"/>
    <w:rsid w:val="004E4C87"/>
    <w:rsid w:val="004F058F"/>
    <w:rsid w:val="005052A9"/>
    <w:rsid w:val="00515397"/>
    <w:rsid w:val="005864AB"/>
    <w:rsid w:val="0059283C"/>
    <w:rsid w:val="00597C93"/>
    <w:rsid w:val="00617C6F"/>
    <w:rsid w:val="006329C3"/>
    <w:rsid w:val="00686FFD"/>
    <w:rsid w:val="006D4B8E"/>
    <w:rsid w:val="006E4AF8"/>
    <w:rsid w:val="00740A73"/>
    <w:rsid w:val="00785C9A"/>
    <w:rsid w:val="00791FC6"/>
    <w:rsid w:val="007A52E9"/>
    <w:rsid w:val="007A692F"/>
    <w:rsid w:val="007F7BC5"/>
    <w:rsid w:val="00820043"/>
    <w:rsid w:val="00826486"/>
    <w:rsid w:val="00834C0E"/>
    <w:rsid w:val="0084564D"/>
    <w:rsid w:val="008510AC"/>
    <w:rsid w:val="008536C3"/>
    <w:rsid w:val="00860136"/>
    <w:rsid w:val="0086301C"/>
    <w:rsid w:val="00872B4B"/>
    <w:rsid w:val="0087394D"/>
    <w:rsid w:val="008B009C"/>
    <w:rsid w:val="008C2589"/>
    <w:rsid w:val="008C4E1F"/>
    <w:rsid w:val="008C5F48"/>
    <w:rsid w:val="008F5867"/>
    <w:rsid w:val="009003E9"/>
    <w:rsid w:val="00906D5E"/>
    <w:rsid w:val="009179FD"/>
    <w:rsid w:val="00946589"/>
    <w:rsid w:val="00955505"/>
    <w:rsid w:val="00972D01"/>
    <w:rsid w:val="009859A0"/>
    <w:rsid w:val="00991847"/>
    <w:rsid w:val="009A22C0"/>
    <w:rsid w:val="00A03096"/>
    <w:rsid w:val="00A1261F"/>
    <w:rsid w:val="00A12A9F"/>
    <w:rsid w:val="00A13E63"/>
    <w:rsid w:val="00A15639"/>
    <w:rsid w:val="00A44A81"/>
    <w:rsid w:val="00A453D3"/>
    <w:rsid w:val="00A5283B"/>
    <w:rsid w:val="00A52AAB"/>
    <w:rsid w:val="00AC4A1A"/>
    <w:rsid w:val="00AE7EE8"/>
    <w:rsid w:val="00B13D85"/>
    <w:rsid w:val="00B8688B"/>
    <w:rsid w:val="00B86F85"/>
    <w:rsid w:val="00B95A12"/>
    <w:rsid w:val="00BC4B4A"/>
    <w:rsid w:val="00BD2C4B"/>
    <w:rsid w:val="00BF6A6A"/>
    <w:rsid w:val="00C33063"/>
    <w:rsid w:val="00C41B3D"/>
    <w:rsid w:val="00C4314B"/>
    <w:rsid w:val="00C761FE"/>
    <w:rsid w:val="00C8044F"/>
    <w:rsid w:val="00C8505A"/>
    <w:rsid w:val="00CC7F43"/>
    <w:rsid w:val="00CC7F75"/>
    <w:rsid w:val="00CD4F97"/>
    <w:rsid w:val="00CD5C8B"/>
    <w:rsid w:val="00CD7EB3"/>
    <w:rsid w:val="00CE3681"/>
    <w:rsid w:val="00D01FA2"/>
    <w:rsid w:val="00D04328"/>
    <w:rsid w:val="00D12B76"/>
    <w:rsid w:val="00D172D3"/>
    <w:rsid w:val="00D222D9"/>
    <w:rsid w:val="00D543FE"/>
    <w:rsid w:val="00D639B2"/>
    <w:rsid w:val="00D92828"/>
    <w:rsid w:val="00D937AE"/>
    <w:rsid w:val="00D9666B"/>
    <w:rsid w:val="00D96CB9"/>
    <w:rsid w:val="00DA53BA"/>
    <w:rsid w:val="00DC7F1A"/>
    <w:rsid w:val="00DD4AF2"/>
    <w:rsid w:val="00DE3D6F"/>
    <w:rsid w:val="00E2137D"/>
    <w:rsid w:val="00E232BD"/>
    <w:rsid w:val="00E271C1"/>
    <w:rsid w:val="00E47AE6"/>
    <w:rsid w:val="00E72A62"/>
    <w:rsid w:val="00E8321C"/>
    <w:rsid w:val="00E904A8"/>
    <w:rsid w:val="00E95F4F"/>
    <w:rsid w:val="00EA1C96"/>
    <w:rsid w:val="00EB0175"/>
    <w:rsid w:val="00EB6769"/>
    <w:rsid w:val="00EB6A19"/>
    <w:rsid w:val="00EE5A72"/>
    <w:rsid w:val="00EF24C5"/>
    <w:rsid w:val="00F30C3F"/>
    <w:rsid w:val="00F374DC"/>
    <w:rsid w:val="00F43680"/>
    <w:rsid w:val="00F47BC0"/>
    <w:rsid w:val="00F558D3"/>
    <w:rsid w:val="00FF0E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45AA6"/>
  <w15:chartTrackingRefBased/>
  <w15:docId w15:val="{43701ECD-3414-4B2C-9ADD-85572B14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C87"/>
    <w:pPr>
      <w:tabs>
        <w:tab w:val="center" w:pos="4513"/>
        <w:tab w:val="right" w:pos="9026"/>
      </w:tabs>
      <w:snapToGrid w:val="0"/>
    </w:pPr>
  </w:style>
  <w:style w:type="character" w:customStyle="1" w:styleId="a4">
    <w:name w:val="ヘッダー (文字)"/>
    <w:basedOn w:val="a0"/>
    <w:link w:val="a3"/>
    <w:uiPriority w:val="99"/>
    <w:rsid w:val="004E4C87"/>
  </w:style>
  <w:style w:type="paragraph" w:styleId="a5">
    <w:name w:val="footer"/>
    <w:basedOn w:val="a"/>
    <w:link w:val="a6"/>
    <w:uiPriority w:val="99"/>
    <w:unhideWhenUsed/>
    <w:rsid w:val="004E4C87"/>
    <w:pPr>
      <w:tabs>
        <w:tab w:val="center" w:pos="4513"/>
        <w:tab w:val="right" w:pos="9026"/>
      </w:tabs>
      <w:snapToGrid w:val="0"/>
    </w:pPr>
  </w:style>
  <w:style w:type="character" w:customStyle="1" w:styleId="a6">
    <w:name w:val="フッター (文字)"/>
    <w:basedOn w:val="a0"/>
    <w:link w:val="a5"/>
    <w:uiPriority w:val="99"/>
    <w:rsid w:val="004E4C87"/>
  </w:style>
  <w:style w:type="paragraph" w:styleId="a7">
    <w:name w:val="Revision"/>
    <w:hidden/>
    <w:uiPriority w:val="99"/>
    <w:semiHidden/>
    <w:rsid w:val="004B4B5E"/>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641A-ED4E-41FD-8ABD-806CDD2E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0</DocSecurity>
  <Lines>24</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minoru</cp:lastModifiedBy>
  <cp:revision>2</cp:revision>
  <dcterms:created xsi:type="dcterms:W3CDTF">2024-03-11T19:04:00Z</dcterms:created>
  <dcterms:modified xsi:type="dcterms:W3CDTF">2024-03-11T19:04:00Z</dcterms:modified>
</cp:coreProperties>
</file>