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0877" w14:textId="0F7D0FBF" w:rsidR="000F7AEF" w:rsidRPr="00F16EB3" w:rsidRDefault="00EF1DAC" w:rsidP="00094048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F16EB3">
        <w:rPr>
          <w:rFonts w:cstheme="minorHAnsi"/>
          <w:b/>
          <w:bCs/>
          <w:sz w:val="24"/>
          <w:szCs w:val="24"/>
          <w:lang w:val="fr-BE"/>
        </w:rPr>
        <w:t>Cur</w:t>
      </w:r>
      <w:r w:rsidR="000F7AEF" w:rsidRPr="00F16EB3">
        <w:rPr>
          <w:rFonts w:cstheme="minorHAnsi"/>
          <w:b/>
          <w:bCs/>
          <w:sz w:val="24"/>
          <w:szCs w:val="24"/>
          <w:lang w:val="fr-BE"/>
        </w:rPr>
        <w:t>r</w:t>
      </w:r>
      <w:r w:rsidRPr="00F16EB3">
        <w:rPr>
          <w:rFonts w:cstheme="minorHAnsi"/>
          <w:b/>
          <w:bCs/>
          <w:sz w:val="24"/>
          <w:szCs w:val="24"/>
          <w:lang w:val="fr-BE"/>
        </w:rPr>
        <w:t>iculum Vitae</w:t>
      </w:r>
    </w:p>
    <w:p w14:paraId="5258A142" w14:textId="3BC68A45" w:rsidR="00214805" w:rsidRPr="00F16EB3" w:rsidRDefault="002504C0" w:rsidP="002F27C5">
      <w:pPr>
        <w:spacing w:line="360" w:lineRule="auto"/>
        <w:jc w:val="both"/>
        <w:rPr>
          <w:rFonts w:cstheme="minorHAnsi"/>
          <w:lang w:val="fr-BE"/>
        </w:rPr>
      </w:pPr>
      <w:r w:rsidRPr="00F16EB3">
        <w:rPr>
          <w:rFonts w:cstheme="minorHAnsi"/>
          <w:lang w:val="fr-BE"/>
        </w:rPr>
        <w:t xml:space="preserve">Dr. </w:t>
      </w:r>
      <w:r w:rsidR="00FE3192" w:rsidRPr="00F16EB3">
        <w:rPr>
          <w:rFonts w:cstheme="minorHAnsi"/>
          <w:lang w:val="fr-BE"/>
        </w:rPr>
        <w:t>Cathérine Van de Graaf</w:t>
      </w:r>
    </w:p>
    <w:p w14:paraId="0AC1B524" w14:textId="77777777" w:rsidR="000F7AEF" w:rsidRPr="00F16EB3" w:rsidRDefault="000F7AEF" w:rsidP="002F27C5">
      <w:pPr>
        <w:spacing w:line="360" w:lineRule="auto"/>
        <w:jc w:val="both"/>
        <w:rPr>
          <w:rFonts w:cstheme="minorHAnsi"/>
          <w:lang w:val="fr-BE"/>
        </w:rPr>
      </w:pPr>
      <w:r w:rsidRPr="00F16EB3">
        <w:rPr>
          <w:rFonts w:cstheme="minorHAnsi"/>
          <w:lang w:val="fr-BE"/>
        </w:rPr>
        <w:t>Phone: +32 476 53 60 61</w:t>
      </w:r>
    </w:p>
    <w:p w14:paraId="5C7D4D28" w14:textId="0A5E2408" w:rsidR="004B58B7" w:rsidRPr="00BC6AB4" w:rsidRDefault="000F7AEF" w:rsidP="002F27C5">
      <w:pPr>
        <w:spacing w:line="360" w:lineRule="auto"/>
        <w:jc w:val="both"/>
        <w:rPr>
          <w:rFonts w:cstheme="minorHAnsi"/>
          <w:lang w:val="fr-FR"/>
        </w:rPr>
      </w:pPr>
      <w:proofErr w:type="gramStart"/>
      <w:r w:rsidRPr="00BC6AB4">
        <w:rPr>
          <w:rFonts w:cstheme="minorHAnsi"/>
          <w:lang w:val="fr-FR"/>
        </w:rPr>
        <w:t>Email:</w:t>
      </w:r>
      <w:proofErr w:type="gramEnd"/>
      <w:r w:rsidR="002C3674" w:rsidRPr="00BC6AB4">
        <w:rPr>
          <w:rFonts w:cstheme="minorHAnsi"/>
          <w:lang w:val="fr-FR"/>
        </w:rPr>
        <w:t xml:space="preserve"> </w:t>
      </w:r>
      <w:hyperlink r:id="rId11" w:history="1">
        <w:r w:rsidR="002C3674" w:rsidRPr="00BC6AB4">
          <w:rPr>
            <w:rStyle w:val="Hyperlink"/>
            <w:rFonts w:cstheme="minorHAnsi"/>
            <w:lang w:val="fr-FR"/>
          </w:rPr>
          <w:t>catherine.vandegraaf@ugent.be</w:t>
        </w:r>
      </w:hyperlink>
      <w:r w:rsidR="002C3674" w:rsidRPr="00BC6AB4">
        <w:rPr>
          <w:rFonts w:cstheme="minorHAnsi"/>
          <w:lang w:val="fr-FR"/>
        </w:rPr>
        <w:t xml:space="preserve"> or</w:t>
      </w:r>
      <w:r w:rsidRPr="00BC6AB4">
        <w:rPr>
          <w:rFonts w:cstheme="minorHAnsi"/>
          <w:lang w:val="fr-FR"/>
        </w:rPr>
        <w:t xml:space="preserve"> </w:t>
      </w:r>
      <w:hyperlink r:id="rId12" w:history="1">
        <w:r w:rsidR="002A0A54" w:rsidRPr="00BC6AB4">
          <w:rPr>
            <w:rStyle w:val="Hyperlink"/>
            <w:rFonts w:cstheme="minorHAnsi"/>
            <w:lang w:val="fr-FR"/>
          </w:rPr>
          <w:t>catherine.vandegraaf@uni-koeln.de</w:t>
        </w:r>
      </w:hyperlink>
      <w:r w:rsidR="002A0A54" w:rsidRPr="00BC6AB4">
        <w:rPr>
          <w:rFonts w:cstheme="minorHAnsi"/>
          <w:lang w:val="fr-FR"/>
        </w:rPr>
        <w:t xml:space="preserve"> </w:t>
      </w:r>
    </w:p>
    <w:p w14:paraId="1EFBAE8E" w14:textId="77777777" w:rsidR="009E1FF6" w:rsidRPr="00BC6AB4" w:rsidRDefault="009E1FF6" w:rsidP="002F27C5">
      <w:pPr>
        <w:spacing w:line="360" w:lineRule="auto"/>
        <w:jc w:val="both"/>
        <w:rPr>
          <w:rFonts w:cstheme="minorHAnsi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58B7" w:rsidRPr="00F16EB3" w14:paraId="48B06E56" w14:textId="77777777" w:rsidTr="004B58B7">
        <w:tc>
          <w:tcPr>
            <w:tcW w:w="4531" w:type="dxa"/>
          </w:tcPr>
          <w:p w14:paraId="67ECA15A" w14:textId="11599198" w:rsidR="004B58B7" w:rsidRPr="00F16EB3" w:rsidRDefault="004B58B7" w:rsidP="002F27C5">
            <w:p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  <w:b/>
              </w:rPr>
              <w:t>Work Experience</w:t>
            </w:r>
          </w:p>
        </w:tc>
        <w:tc>
          <w:tcPr>
            <w:tcW w:w="4531" w:type="dxa"/>
          </w:tcPr>
          <w:p w14:paraId="7BF6DE05" w14:textId="77777777" w:rsidR="004B58B7" w:rsidRPr="00F16EB3" w:rsidRDefault="004B58B7" w:rsidP="002F27C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4B58B7" w:rsidRPr="00F16EB3" w14:paraId="3BEDF011" w14:textId="77777777" w:rsidTr="004B58B7">
        <w:tc>
          <w:tcPr>
            <w:tcW w:w="4531" w:type="dxa"/>
          </w:tcPr>
          <w:p w14:paraId="1260F0B3" w14:textId="77777777" w:rsidR="00637289" w:rsidRDefault="00637289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6461B368" w14:textId="3F093DCB" w:rsidR="00637289" w:rsidRDefault="00637289" w:rsidP="002F27C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October 2024 – ongoing </w:t>
            </w:r>
          </w:p>
          <w:p w14:paraId="3B682EFE" w14:textId="77777777" w:rsidR="00637289" w:rsidRDefault="00637289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5D1A9487" w14:textId="77777777" w:rsidR="00637289" w:rsidRDefault="00637289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07F07DE0" w14:textId="36075FC3" w:rsidR="00637289" w:rsidRDefault="00637289" w:rsidP="002F27C5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October 2024 – ongoing </w:t>
            </w:r>
          </w:p>
          <w:p w14:paraId="0B528EFC" w14:textId="77777777" w:rsidR="00637289" w:rsidRDefault="00637289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78FF92F1" w14:textId="77777777" w:rsidR="00637289" w:rsidRDefault="00637289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0517C31A" w14:textId="77777777" w:rsidR="00637289" w:rsidRDefault="00637289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7B20FEF0" w14:textId="77777777" w:rsidR="00E72AE7" w:rsidRDefault="00E72AE7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49BDE55B" w14:textId="77777777" w:rsidR="00E72AE7" w:rsidRDefault="00E72AE7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69C3878A" w14:textId="3BE13513" w:rsidR="00533EA0" w:rsidRPr="00F16EB3" w:rsidRDefault="00533EA0" w:rsidP="002F27C5">
            <w:p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</w:rPr>
              <w:t xml:space="preserve">May 2021 – </w:t>
            </w:r>
            <w:r w:rsidR="00637289">
              <w:rPr>
                <w:rFonts w:cstheme="minorHAnsi"/>
              </w:rPr>
              <w:t>October 2024</w:t>
            </w:r>
            <w:r w:rsidRPr="00F16EB3">
              <w:rPr>
                <w:rFonts w:cstheme="minorHAnsi"/>
              </w:rPr>
              <w:tab/>
            </w:r>
          </w:p>
          <w:p w14:paraId="1442EAF4" w14:textId="1D9B9A5F" w:rsidR="00533EA0" w:rsidRPr="00F16EB3" w:rsidRDefault="00533EA0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11407D04" w14:textId="77777777" w:rsidR="00533EA0" w:rsidRPr="00F16EB3" w:rsidRDefault="00533EA0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30AD588F" w14:textId="77777777" w:rsidR="00533EA0" w:rsidRPr="00F16EB3" w:rsidRDefault="00533EA0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69E12565" w14:textId="77777777" w:rsidR="00D54BB8" w:rsidRPr="00F16EB3" w:rsidRDefault="00D54BB8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31E5DAA8" w14:textId="28DADE4D" w:rsidR="00533EA0" w:rsidRPr="00F16EB3" w:rsidRDefault="00533EA0" w:rsidP="002F27C5">
            <w:p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</w:rPr>
              <w:t xml:space="preserve">October 2022 – </w:t>
            </w:r>
            <w:r w:rsidR="00780B49">
              <w:rPr>
                <w:rFonts w:cstheme="minorHAnsi"/>
              </w:rPr>
              <w:t>May 2023</w:t>
            </w:r>
          </w:p>
          <w:p w14:paraId="15878769" w14:textId="77777777" w:rsidR="00533EA0" w:rsidRPr="00F16EB3" w:rsidRDefault="00533EA0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0E30538E" w14:textId="77777777" w:rsidR="00533EA0" w:rsidRPr="00F16EB3" w:rsidRDefault="00533EA0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44D5B4AA" w14:textId="77777777" w:rsidR="00637289" w:rsidRDefault="00637289" w:rsidP="002F27C5">
            <w:pPr>
              <w:spacing w:line="360" w:lineRule="auto"/>
              <w:jc w:val="both"/>
              <w:rPr>
                <w:rFonts w:cstheme="minorHAnsi"/>
              </w:rPr>
            </w:pPr>
          </w:p>
          <w:p w14:paraId="21CEEDBE" w14:textId="5F366536" w:rsidR="004B58B7" w:rsidRPr="00F16EB3" w:rsidRDefault="004B58B7" w:rsidP="002F27C5">
            <w:p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</w:rPr>
              <w:t xml:space="preserve">October 2021 – </w:t>
            </w:r>
            <w:r w:rsidR="00533EA0" w:rsidRPr="00F16EB3">
              <w:rPr>
                <w:rFonts w:cstheme="minorHAnsi"/>
              </w:rPr>
              <w:t>October 2022</w:t>
            </w:r>
          </w:p>
        </w:tc>
        <w:tc>
          <w:tcPr>
            <w:tcW w:w="4531" w:type="dxa"/>
          </w:tcPr>
          <w:p w14:paraId="2DC68CCE" w14:textId="77777777" w:rsidR="00637289" w:rsidRDefault="00637289" w:rsidP="002F27C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  <w:p w14:paraId="3963422A" w14:textId="77777777" w:rsidR="00637289" w:rsidRPr="00F16EB3" w:rsidRDefault="00637289" w:rsidP="00637289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16EB3">
              <w:rPr>
                <w:rFonts w:cstheme="minorHAnsi"/>
                <w:b/>
              </w:rPr>
              <w:t>Postdoctoral Research Fellow</w:t>
            </w:r>
          </w:p>
          <w:p w14:paraId="6CEF9830" w14:textId="6CEF746B" w:rsidR="00637289" w:rsidRPr="00637289" w:rsidRDefault="00637289" w:rsidP="002F27C5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Human Rights Centre, </w:t>
            </w:r>
            <w:r w:rsidRPr="00637289">
              <w:rPr>
                <w:rFonts w:cstheme="minorHAnsi"/>
                <w:bCs/>
              </w:rPr>
              <w:t>Ghent University, Belgium</w:t>
            </w:r>
          </w:p>
          <w:p w14:paraId="6B986F82" w14:textId="77777777" w:rsidR="00637289" w:rsidRDefault="00637289" w:rsidP="002F27C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  <w:p w14:paraId="653D89B5" w14:textId="5DED56BA" w:rsidR="00637289" w:rsidRDefault="0078596D" w:rsidP="002F27C5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Principal investigator in joint project </w:t>
            </w:r>
            <w:r w:rsidR="00E72AE7" w:rsidRPr="00E72AE7">
              <w:rPr>
                <w:rFonts w:cstheme="minorHAnsi"/>
                <w:b/>
              </w:rPr>
              <w:t>“</w:t>
            </w:r>
            <w:hyperlink r:id="rId13" w:tgtFrame="_blank" w:history="1">
              <w:r w:rsidR="00E72AE7" w:rsidRPr="00E72AE7">
                <w:rPr>
                  <w:rStyle w:val="Hyperlink"/>
                  <w:rFonts w:cstheme="minorHAnsi"/>
                  <w:b/>
                </w:rPr>
                <w:t>Who is the Court for? Bringing the Human back into Human Rights Research</w:t>
              </w:r>
            </w:hyperlink>
            <w:r w:rsidR="00E72AE7" w:rsidRPr="00E72AE7">
              <w:rPr>
                <w:rFonts w:cstheme="minorHAnsi"/>
                <w:b/>
              </w:rPr>
              <w:t>”</w:t>
            </w:r>
            <w:r w:rsidR="00E72AE7" w:rsidRPr="00E72AE7">
              <w:rPr>
                <w:rFonts w:cstheme="minorHAnsi"/>
                <w:b/>
                <w:bCs/>
              </w:rPr>
              <w:t xml:space="preserve"> </w:t>
            </w:r>
            <w:r w:rsidR="00637289" w:rsidRPr="00637289">
              <w:rPr>
                <w:rFonts w:cstheme="minorHAnsi"/>
                <w:bCs/>
              </w:rPr>
              <w:t>(10 %)</w:t>
            </w:r>
          </w:p>
          <w:p w14:paraId="285EB24D" w14:textId="77777777" w:rsidR="00637289" w:rsidRPr="00F16EB3" w:rsidRDefault="00637289" w:rsidP="00637289">
            <w:p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</w:rPr>
              <w:t>Academy of European Human Rights Protection, University of Cologne, Germany</w:t>
            </w:r>
          </w:p>
          <w:p w14:paraId="3C7D071F" w14:textId="77777777" w:rsidR="00637289" w:rsidRDefault="00637289" w:rsidP="002F27C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  <w:p w14:paraId="16E48C2A" w14:textId="3019B4E5" w:rsidR="00533EA0" w:rsidRPr="00F16EB3" w:rsidRDefault="00533EA0" w:rsidP="002F27C5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16EB3">
              <w:rPr>
                <w:rFonts w:cstheme="minorHAnsi"/>
                <w:b/>
              </w:rPr>
              <w:t>Postdoctoral Research Fellow</w:t>
            </w:r>
          </w:p>
          <w:p w14:paraId="0AE8BA5A" w14:textId="1A2B6897" w:rsidR="00533EA0" w:rsidRPr="00F16EB3" w:rsidRDefault="00533EA0" w:rsidP="002F27C5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</w:rPr>
              <w:t xml:space="preserve">Focus: </w:t>
            </w:r>
            <w:r w:rsidR="00E26EA7" w:rsidRPr="00F16EB3">
              <w:rPr>
                <w:rFonts w:cstheme="minorHAnsi"/>
              </w:rPr>
              <w:t>D</w:t>
            </w:r>
            <w:r w:rsidRPr="00F16EB3">
              <w:rPr>
                <w:rFonts w:cstheme="minorHAnsi"/>
              </w:rPr>
              <w:t>iscrimination, Empirical legal research</w:t>
            </w:r>
            <w:r w:rsidR="00D54BB8" w:rsidRPr="00F16EB3">
              <w:rPr>
                <w:rFonts w:cstheme="minorHAnsi"/>
              </w:rPr>
              <w:t>, European Court of Human Rights</w:t>
            </w:r>
          </w:p>
          <w:p w14:paraId="6A27BC0E" w14:textId="77777777" w:rsidR="00533EA0" w:rsidRPr="00F16EB3" w:rsidRDefault="00533EA0" w:rsidP="002F27C5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7EFF40F0" w14:textId="044A348E" w:rsidR="00533EA0" w:rsidRPr="00F16EB3" w:rsidRDefault="00533EA0" w:rsidP="002F27C5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16EB3">
              <w:rPr>
                <w:rFonts w:cstheme="minorHAnsi"/>
                <w:b/>
              </w:rPr>
              <w:t>Legal Clinic Coach</w:t>
            </w:r>
          </w:p>
          <w:p w14:paraId="4F36A667" w14:textId="77777777" w:rsidR="00533EA0" w:rsidRDefault="00533EA0" w:rsidP="002F27C5">
            <w:p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</w:rPr>
              <w:t>Human Rights Centre, Ghent University, Belgium</w:t>
            </w:r>
          </w:p>
          <w:p w14:paraId="1E843B80" w14:textId="74E555A5" w:rsidR="00637289" w:rsidRPr="00637289" w:rsidRDefault="00637289" w:rsidP="00637289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Focus: Academic freedom</w:t>
            </w:r>
          </w:p>
          <w:p w14:paraId="2DCEE283" w14:textId="77777777" w:rsidR="00533EA0" w:rsidRPr="00F16EB3" w:rsidRDefault="00533EA0" w:rsidP="002F27C5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  <w:p w14:paraId="45421228" w14:textId="216B2D20" w:rsidR="004B58B7" w:rsidRPr="00F16EB3" w:rsidRDefault="004B58B7" w:rsidP="002F27C5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16EB3">
              <w:rPr>
                <w:rFonts w:cstheme="minorHAnsi"/>
                <w:b/>
              </w:rPr>
              <w:t>Visiting Professor</w:t>
            </w:r>
          </w:p>
          <w:p w14:paraId="032EC124" w14:textId="7208C19D" w:rsidR="004B58B7" w:rsidRPr="00F16EB3" w:rsidRDefault="004B58B7" w:rsidP="002F27C5">
            <w:p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</w:rPr>
              <w:t>Human Rights Centre, Ghent University, Belgium</w:t>
            </w:r>
          </w:p>
          <w:p w14:paraId="1A8358AF" w14:textId="2F41E6FF" w:rsidR="004B58B7" w:rsidRPr="00F16EB3" w:rsidRDefault="0013513F" w:rsidP="002F27C5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</w:rPr>
              <w:t xml:space="preserve">Focus: </w:t>
            </w:r>
            <w:r w:rsidR="0095185E" w:rsidRPr="00F16EB3">
              <w:rPr>
                <w:rFonts w:cstheme="minorHAnsi"/>
              </w:rPr>
              <w:t>International human rights law</w:t>
            </w:r>
            <w:r w:rsidR="009E1FF6" w:rsidRPr="00F16EB3">
              <w:rPr>
                <w:rFonts w:cstheme="minorHAnsi"/>
              </w:rPr>
              <w:t xml:space="preserve">, </w:t>
            </w:r>
            <w:r w:rsidR="009F75BA" w:rsidRPr="00F16EB3">
              <w:rPr>
                <w:rFonts w:cstheme="minorHAnsi"/>
              </w:rPr>
              <w:t>M</w:t>
            </w:r>
            <w:r w:rsidR="009E1FF6" w:rsidRPr="00F16EB3">
              <w:rPr>
                <w:rFonts w:cstheme="minorHAnsi"/>
              </w:rPr>
              <w:t>ulticulturalism and law</w:t>
            </w:r>
          </w:p>
        </w:tc>
      </w:tr>
      <w:tr w:rsidR="004B58B7" w:rsidRPr="00F16EB3" w14:paraId="274DEAAA" w14:textId="77777777" w:rsidTr="004B58B7">
        <w:tc>
          <w:tcPr>
            <w:tcW w:w="4531" w:type="dxa"/>
          </w:tcPr>
          <w:p w14:paraId="321F8263" w14:textId="50E39F2E" w:rsidR="004B58B7" w:rsidRPr="00F16EB3" w:rsidRDefault="004B58B7" w:rsidP="002F27C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7DD9CB01" w14:textId="6030728B" w:rsidR="004B58B7" w:rsidRPr="00F16EB3" w:rsidRDefault="004B58B7" w:rsidP="002F27C5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4B58B7" w:rsidRPr="00F16EB3" w14:paraId="471AB743" w14:textId="77777777" w:rsidTr="004B58B7">
        <w:tc>
          <w:tcPr>
            <w:tcW w:w="4531" w:type="dxa"/>
          </w:tcPr>
          <w:p w14:paraId="733034A0" w14:textId="3D4F8782" w:rsidR="004B58B7" w:rsidRPr="00F16EB3" w:rsidRDefault="004B58B7" w:rsidP="002F27C5">
            <w:p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</w:rPr>
              <w:t>October 2016 – April 2021</w:t>
            </w:r>
          </w:p>
        </w:tc>
        <w:tc>
          <w:tcPr>
            <w:tcW w:w="4531" w:type="dxa"/>
          </w:tcPr>
          <w:p w14:paraId="3C60A725" w14:textId="77777777" w:rsidR="004B58B7" w:rsidRPr="00F16EB3" w:rsidRDefault="004B58B7" w:rsidP="002F27C5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16EB3">
              <w:rPr>
                <w:rFonts w:cstheme="minorHAnsi"/>
                <w:b/>
              </w:rPr>
              <w:t>Doctoral Research Fellow</w:t>
            </w:r>
          </w:p>
          <w:p w14:paraId="49CF1FD0" w14:textId="77777777" w:rsidR="004B58B7" w:rsidRPr="00F16EB3" w:rsidRDefault="004B58B7" w:rsidP="002F27C5">
            <w:p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</w:rPr>
              <w:t>Human Rights Centre, Ghent University, Belgium</w:t>
            </w:r>
          </w:p>
          <w:p w14:paraId="1B5FD929" w14:textId="24928087" w:rsidR="004B58B7" w:rsidRPr="00F16EB3" w:rsidRDefault="00AA7228" w:rsidP="002F27C5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</w:rPr>
            </w:pPr>
            <w:r w:rsidRPr="00F16EB3">
              <w:rPr>
                <w:rFonts w:cstheme="minorHAnsi"/>
              </w:rPr>
              <w:lastRenderedPageBreak/>
              <w:t>F</w:t>
            </w:r>
            <w:r w:rsidR="004B58B7" w:rsidRPr="00F16EB3">
              <w:rPr>
                <w:rFonts w:cstheme="minorHAnsi"/>
              </w:rPr>
              <w:t xml:space="preserve">ocus: </w:t>
            </w:r>
            <w:r w:rsidR="0063256B" w:rsidRPr="00F16EB3">
              <w:rPr>
                <w:rFonts w:cstheme="minorHAnsi"/>
              </w:rPr>
              <w:t>Perceived p</w:t>
            </w:r>
            <w:r w:rsidR="008F355B" w:rsidRPr="00F16EB3">
              <w:rPr>
                <w:rFonts w:cstheme="minorHAnsi"/>
              </w:rPr>
              <w:t>rocedural justice</w:t>
            </w:r>
            <w:r w:rsidR="0063256B" w:rsidRPr="00F16EB3">
              <w:rPr>
                <w:rFonts w:cstheme="minorHAnsi"/>
              </w:rPr>
              <w:t xml:space="preserve">, Mediation </w:t>
            </w:r>
            <w:r w:rsidR="008F355B" w:rsidRPr="00F16EB3">
              <w:rPr>
                <w:rFonts w:cstheme="minorHAnsi"/>
              </w:rPr>
              <w:t>of discrimination reports</w:t>
            </w:r>
            <w:r w:rsidR="0063256B" w:rsidRPr="00F16EB3">
              <w:rPr>
                <w:rFonts w:cstheme="minorHAnsi"/>
              </w:rPr>
              <w:t xml:space="preserve">, </w:t>
            </w:r>
            <w:proofErr w:type="gramStart"/>
            <w:r w:rsidR="00D734DC" w:rsidRPr="00F16EB3">
              <w:rPr>
                <w:rFonts w:cstheme="minorHAnsi"/>
              </w:rPr>
              <w:t>R</w:t>
            </w:r>
            <w:r w:rsidR="009F75BA" w:rsidRPr="00F16EB3">
              <w:rPr>
                <w:rFonts w:cstheme="minorHAnsi"/>
              </w:rPr>
              <w:t>eligious</w:t>
            </w:r>
            <w:proofErr w:type="gramEnd"/>
            <w:r w:rsidR="009F75BA" w:rsidRPr="00F16EB3">
              <w:rPr>
                <w:rFonts w:cstheme="minorHAnsi"/>
              </w:rPr>
              <w:t xml:space="preserve"> </w:t>
            </w:r>
            <w:r w:rsidR="0063256B" w:rsidRPr="00F16EB3">
              <w:rPr>
                <w:rFonts w:cstheme="minorHAnsi"/>
              </w:rPr>
              <w:t>discrimination</w:t>
            </w:r>
          </w:p>
        </w:tc>
      </w:tr>
    </w:tbl>
    <w:p w14:paraId="0899FE4F" w14:textId="77777777" w:rsidR="0062161B" w:rsidRPr="00F16EB3" w:rsidRDefault="0062161B" w:rsidP="002F27C5">
      <w:pPr>
        <w:spacing w:line="360" w:lineRule="auto"/>
        <w:jc w:val="both"/>
        <w:rPr>
          <w:rFonts w:cstheme="minorHAnsi"/>
          <w:b/>
        </w:rPr>
      </w:pPr>
    </w:p>
    <w:p w14:paraId="6E5B9F4E" w14:textId="1D7F359B" w:rsidR="00C27584" w:rsidRPr="00F16EB3" w:rsidRDefault="00C27584" w:rsidP="002F27C5">
      <w:pPr>
        <w:spacing w:line="360" w:lineRule="auto"/>
        <w:jc w:val="both"/>
        <w:rPr>
          <w:rFonts w:cstheme="minorHAnsi"/>
          <w:b/>
        </w:rPr>
      </w:pPr>
      <w:r w:rsidRPr="00F16EB3">
        <w:rPr>
          <w:rFonts w:cstheme="minorHAnsi"/>
          <w:b/>
        </w:rPr>
        <w:t>Memberships</w:t>
      </w:r>
    </w:p>
    <w:p w14:paraId="0DB262EF" w14:textId="41913475" w:rsidR="001F3EF1" w:rsidRDefault="001F3EF1" w:rsidP="002F27C5">
      <w:pPr>
        <w:spacing w:line="360" w:lineRule="auto"/>
        <w:jc w:val="both"/>
        <w:rPr>
          <w:rFonts w:cstheme="minorHAnsi"/>
        </w:rPr>
      </w:pPr>
      <w:bookmarkStart w:id="0" w:name="_Hlk133997228"/>
      <w:r w:rsidRPr="001F3EF1">
        <w:rPr>
          <w:rFonts w:cstheme="minorHAnsi"/>
        </w:rPr>
        <w:t>Open Council of Europe Academic Networks (</w:t>
      </w:r>
      <w:hyperlink r:id="rId14" w:history="1">
        <w:r w:rsidRPr="001F3EF1">
          <w:rPr>
            <w:rStyle w:val="Hyperlink"/>
            <w:rFonts w:cstheme="minorHAnsi"/>
          </w:rPr>
          <w:t>OCEAN</w:t>
        </w:r>
      </w:hyperlink>
      <w:r w:rsidRPr="001F3EF1">
        <w:rPr>
          <w:rFonts w:cstheme="minorHAnsi"/>
        </w:rPr>
        <w:t>)</w:t>
      </w:r>
      <w:r>
        <w:rPr>
          <w:rFonts w:cstheme="minorHAnsi"/>
        </w:rPr>
        <w:t>.</w:t>
      </w:r>
    </w:p>
    <w:p w14:paraId="34384B42" w14:textId="12D18029" w:rsidR="00C27584" w:rsidRPr="00F16EB3" w:rsidRDefault="00C27584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Berkeley </w:t>
      </w:r>
      <w:proofErr w:type="spellStart"/>
      <w:r w:rsidRPr="00F16EB3">
        <w:rPr>
          <w:rFonts w:cstheme="minorHAnsi"/>
        </w:rPr>
        <w:t>Center</w:t>
      </w:r>
      <w:proofErr w:type="spellEnd"/>
      <w:r w:rsidRPr="00F16EB3">
        <w:rPr>
          <w:rFonts w:cstheme="minorHAnsi"/>
        </w:rPr>
        <w:t xml:space="preserve"> on Comparative Equality &amp; Anti-Discrimination Law</w:t>
      </w:r>
      <w:r w:rsidR="00D46875">
        <w:rPr>
          <w:rFonts w:cstheme="minorHAnsi"/>
        </w:rPr>
        <w:t xml:space="preserve"> (</w:t>
      </w:r>
      <w:hyperlink r:id="rId15" w:anchor="bb0-last-name-s-z-3" w:history="1">
        <w:r w:rsidR="00D46875" w:rsidRPr="00D46875">
          <w:rPr>
            <w:rStyle w:val="Hyperlink"/>
            <w:rFonts w:cstheme="minorHAnsi"/>
          </w:rPr>
          <w:t>BCCE</w:t>
        </w:r>
      </w:hyperlink>
      <w:r w:rsidR="00D46875">
        <w:rPr>
          <w:rFonts w:cstheme="minorHAnsi"/>
        </w:rPr>
        <w:t>)</w:t>
      </w:r>
      <w:r w:rsidR="00B9059C" w:rsidRPr="00F16EB3">
        <w:rPr>
          <w:rFonts w:cstheme="minorHAnsi"/>
        </w:rPr>
        <w:t>.</w:t>
      </w:r>
    </w:p>
    <w:p w14:paraId="0DB71FED" w14:textId="3122F037" w:rsidR="00C27584" w:rsidRDefault="00C27584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Human Rights Centre</w:t>
      </w:r>
      <w:r w:rsidR="00D46875">
        <w:rPr>
          <w:rFonts w:cstheme="minorHAnsi"/>
        </w:rPr>
        <w:t xml:space="preserve"> (</w:t>
      </w:r>
      <w:hyperlink r:id="rId16" w:history="1">
        <w:r w:rsidR="00D46875" w:rsidRPr="00D46875">
          <w:rPr>
            <w:rStyle w:val="Hyperlink"/>
            <w:rFonts w:cstheme="minorHAnsi"/>
          </w:rPr>
          <w:t>HRC</w:t>
        </w:r>
      </w:hyperlink>
      <w:r w:rsidR="00D46875">
        <w:rPr>
          <w:rFonts w:cstheme="minorHAnsi"/>
        </w:rPr>
        <w:t>)</w:t>
      </w:r>
      <w:r w:rsidRPr="00F16EB3">
        <w:rPr>
          <w:rFonts w:cstheme="minorHAnsi"/>
        </w:rPr>
        <w:t>, Ghent University.</w:t>
      </w:r>
    </w:p>
    <w:p w14:paraId="5CB1EB28" w14:textId="50EB0806" w:rsidR="00780B49" w:rsidRPr="00780B49" w:rsidRDefault="00780B49" w:rsidP="002F27C5">
      <w:pPr>
        <w:spacing w:line="360" w:lineRule="auto"/>
        <w:jc w:val="both"/>
        <w:rPr>
          <w:rFonts w:cstheme="minorHAnsi"/>
          <w:lang w:val="en-US"/>
        </w:rPr>
      </w:pPr>
      <w:r w:rsidRPr="00780B49">
        <w:rPr>
          <w:rFonts w:ascii="Aptos" w:hAnsi="Aptos"/>
          <w:color w:val="212121"/>
          <w:lang w:val="en-US"/>
        </w:rPr>
        <w:t>European Academy of</w:t>
      </w:r>
      <w:r w:rsidRPr="00780B49">
        <w:rPr>
          <w:rStyle w:val="apple-converted-space"/>
          <w:rFonts w:ascii="Aptos" w:hAnsi="Aptos"/>
          <w:color w:val="212121"/>
          <w:lang w:val="en-US"/>
        </w:rPr>
        <w:t> </w:t>
      </w:r>
      <w:r w:rsidRPr="00780B49">
        <w:rPr>
          <w:rStyle w:val="outlook-search-highlight"/>
          <w:rFonts w:ascii="Aptos" w:hAnsi="Aptos"/>
          <w:color w:val="212121"/>
          <w:lang w:val="en-US"/>
        </w:rPr>
        <w:t>Religion</w:t>
      </w:r>
      <w:r w:rsidRPr="00780B49">
        <w:rPr>
          <w:rFonts w:cstheme="minorHAnsi"/>
          <w:lang w:val="en-US"/>
        </w:rPr>
        <w:t xml:space="preserve"> (</w:t>
      </w:r>
      <w:hyperlink r:id="rId17" w:history="1">
        <w:r w:rsidRPr="00780B49">
          <w:rPr>
            <w:rStyle w:val="Hyperlink"/>
            <w:rFonts w:cstheme="minorHAnsi"/>
            <w:lang w:val="en-US"/>
          </w:rPr>
          <w:t>EUARE</w:t>
        </w:r>
      </w:hyperlink>
      <w:r>
        <w:rPr>
          <w:rFonts w:cstheme="minorHAnsi"/>
          <w:lang w:val="en-US"/>
        </w:rPr>
        <w:t>).</w:t>
      </w:r>
    </w:p>
    <w:p w14:paraId="6D0CD05C" w14:textId="4AF1C740" w:rsidR="007D7F52" w:rsidRDefault="00C460F0" w:rsidP="002F27C5">
      <w:pPr>
        <w:spacing w:line="360" w:lineRule="auto"/>
        <w:jc w:val="both"/>
        <w:rPr>
          <w:rFonts w:cstheme="minorHAnsi"/>
          <w:lang w:val="nl-BE"/>
        </w:rPr>
      </w:pPr>
      <w:r w:rsidRPr="00F16EB3">
        <w:rPr>
          <w:rFonts w:cstheme="minorHAnsi"/>
          <w:lang w:val="nl-BE"/>
        </w:rPr>
        <w:t>Vereniging voor de socia</w:t>
      </w:r>
      <w:r w:rsidR="00337732" w:rsidRPr="00F16EB3">
        <w:rPr>
          <w:rFonts w:cstheme="minorHAnsi"/>
          <w:lang w:val="nl-BE"/>
        </w:rPr>
        <w:t>a</w:t>
      </w:r>
      <w:r w:rsidRPr="00F16EB3">
        <w:rPr>
          <w:rFonts w:cstheme="minorHAnsi"/>
          <w:lang w:val="nl-BE"/>
        </w:rPr>
        <w:t>l-wetenschappelijk studie van het recht</w:t>
      </w:r>
      <w:bookmarkEnd w:id="0"/>
      <w:r w:rsidR="00D46875">
        <w:rPr>
          <w:rFonts w:cstheme="minorHAnsi"/>
          <w:lang w:val="nl-BE"/>
        </w:rPr>
        <w:t xml:space="preserve"> (</w:t>
      </w:r>
      <w:r>
        <w:fldChar w:fldCharType="begin"/>
      </w:r>
      <w:r w:rsidRPr="00000B24">
        <w:rPr>
          <w:lang w:val="nl-BE"/>
        </w:rPr>
        <w:instrText>HYPERLINK "https://rechtensamenleving.nl/"</w:instrText>
      </w:r>
      <w:r>
        <w:fldChar w:fldCharType="separate"/>
      </w:r>
      <w:r w:rsidR="00D46875" w:rsidRPr="00D46875">
        <w:rPr>
          <w:rStyle w:val="Hyperlink"/>
          <w:rFonts w:cstheme="minorHAnsi"/>
          <w:lang w:val="nl-BE"/>
        </w:rPr>
        <w:t>VSR</w:t>
      </w:r>
      <w:r>
        <w:rPr>
          <w:rStyle w:val="Hyperlink"/>
          <w:rFonts w:cstheme="minorHAnsi"/>
          <w:lang w:val="nl-BE"/>
        </w:rPr>
        <w:fldChar w:fldCharType="end"/>
      </w:r>
      <w:r w:rsidR="00D46875">
        <w:rPr>
          <w:rFonts w:cstheme="minorHAnsi"/>
          <w:lang w:val="nl-BE"/>
        </w:rPr>
        <w:t>).</w:t>
      </w:r>
    </w:p>
    <w:p w14:paraId="35DC604C" w14:textId="77777777" w:rsidR="00E157FB" w:rsidRPr="00F16EB3" w:rsidRDefault="00E157FB" w:rsidP="002F27C5">
      <w:pPr>
        <w:spacing w:line="360" w:lineRule="auto"/>
        <w:jc w:val="both"/>
        <w:rPr>
          <w:rFonts w:cstheme="minorHAnsi"/>
          <w:lang w:val="nl-BE"/>
        </w:rPr>
      </w:pPr>
    </w:p>
    <w:p w14:paraId="24A48648" w14:textId="1AE8C1B3" w:rsidR="009E1FF6" w:rsidRPr="00E72AE7" w:rsidRDefault="009E1FF6" w:rsidP="002F27C5">
      <w:pPr>
        <w:spacing w:line="360" w:lineRule="auto"/>
        <w:jc w:val="both"/>
        <w:rPr>
          <w:rFonts w:cstheme="minorHAnsi"/>
          <w:b/>
          <w:lang w:val="en-US"/>
        </w:rPr>
      </w:pPr>
      <w:r w:rsidRPr="00E72AE7">
        <w:rPr>
          <w:rFonts w:cstheme="minorHAnsi"/>
          <w:b/>
          <w:lang w:val="en-US"/>
        </w:rPr>
        <w:t>Editorships</w:t>
      </w:r>
    </w:p>
    <w:p w14:paraId="35427A79" w14:textId="4E5ED7EE" w:rsidR="00E72AE7" w:rsidRDefault="00E72AE7" w:rsidP="002F27C5">
      <w:pPr>
        <w:spacing w:line="360" w:lineRule="auto"/>
        <w:jc w:val="both"/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Editor</w:t>
      </w:r>
      <w:r w:rsidRPr="00E72AE7">
        <w:rPr>
          <w:rFonts w:cstheme="minorHAnsi"/>
          <w:lang w:val="en-US"/>
        </w:rPr>
        <w:t xml:space="preserve">, </w:t>
      </w:r>
      <w:r w:rsidRPr="00E72AE7">
        <w:rPr>
          <w:rFonts w:cstheme="minorHAnsi"/>
        </w:rPr>
        <w:t>EHRC Updates</w:t>
      </w:r>
      <w:r>
        <w:rPr>
          <w:rFonts w:cstheme="minorHAnsi"/>
        </w:rPr>
        <w:t xml:space="preserve">, starting January 2025. </w:t>
      </w:r>
    </w:p>
    <w:p w14:paraId="54DEC80C" w14:textId="5B9D1BDB" w:rsidR="00E72AE7" w:rsidRPr="00E72AE7" w:rsidRDefault="00E72AE7" w:rsidP="002F27C5">
      <w:pPr>
        <w:spacing w:line="360" w:lineRule="auto"/>
        <w:jc w:val="both"/>
        <w:rPr>
          <w:rFonts w:cstheme="minorHAnsi"/>
          <w:u w:val="single"/>
          <w:lang w:val="en-US"/>
        </w:rPr>
      </w:pPr>
      <w:r w:rsidRPr="00E72AE7">
        <w:rPr>
          <w:rFonts w:cstheme="minorHAnsi"/>
          <w:u w:val="single"/>
          <w:lang w:val="en-US"/>
        </w:rPr>
        <w:t>Editor</w:t>
      </w:r>
      <w:r w:rsidRPr="00E72AE7">
        <w:rPr>
          <w:rFonts w:cstheme="minorHAnsi"/>
          <w:lang w:val="en-US"/>
        </w:rPr>
        <w:t>, Strasbourg Observers, November 2024 – present.</w:t>
      </w:r>
      <w:r>
        <w:rPr>
          <w:rFonts w:cstheme="minorHAnsi"/>
          <w:u w:val="single"/>
          <w:lang w:val="en-US"/>
        </w:rPr>
        <w:t xml:space="preserve"> </w:t>
      </w:r>
    </w:p>
    <w:p w14:paraId="73B73B68" w14:textId="1514AA87" w:rsidR="009B3579" w:rsidRPr="00F16EB3" w:rsidRDefault="009B3579" w:rsidP="002F27C5">
      <w:pPr>
        <w:spacing w:line="360" w:lineRule="auto"/>
        <w:jc w:val="both"/>
        <w:rPr>
          <w:rFonts w:cstheme="minorHAnsi"/>
          <w:lang w:val="nl-BE"/>
        </w:rPr>
      </w:pPr>
      <w:r w:rsidRPr="00F16EB3">
        <w:rPr>
          <w:rFonts w:cstheme="minorHAnsi"/>
          <w:u w:val="single"/>
          <w:lang w:val="nl-BE"/>
        </w:rPr>
        <w:t>Editor</w:t>
      </w:r>
      <w:r w:rsidRPr="00F16EB3">
        <w:rPr>
          <w:rFonts w:cstheme="minorHAnsi"/>
          <w:lang w:val="nl-BE"/>
        </w:rPr>
        <w:t xml:space="preserve">, Tijdschrift voor Mensenrechten, March 2023-present. </w:t>
      </w:r>
    </w:p>
    <w:p w14:paraId="52C31413" w14:textId="3BD20674" w:rsidR="009B3579" w:rsidRPr="00F16EB3" w:rsidRDefault="009B3579" w:rsidP="002F27C5">
      <w:pPr>
        <w:spacing w:line="360" w:lineRule="auto"/>
        <w:jc w:val="both"/>
        <w:rPr>
          <w:rFonts w:cstheme="minorHAnsi"/>
          <w:u w:val="single"/>
          <w:lang w:val="nl-BE"/>
        </w:rPr>
      </w:pPr>
      <w:r w:rsidRPr="00F16EB3">
        <w:rPr>
          <w:rFonts w:cstheme="minorHAnsi"/>
          <w:u w:val="single"/>
          <w:lang w:val="nl-BE"/>
        </w:rPr>
        <w:t>Editor</w:t>
      </w:r>
      <w:r w:rsidRPr="00F16EB3">
        <w:rPr>
          <w:rFonts w:cstheme="minorHAnsi"/>
          <w:lang w:val="nl-BE"/>
        </w:rPr>
        <w:t xml:space="preserve">, </w:t>
      </w:r>
      <w:r>
        <w:fldChar w:fldCharType="begin"/>
      </w:r>
      <w:r w:rsidRPr="00000B24">
        <w:rPr>
          <w:lang w:val="nl-BE"/>
        </w:rPr>
        <w:instrText>HYPERLINK "https://tijd.mensenrechten.be/"</w:instrText>
      </w:r>
      <w:r>
        <w:fldChar w:fldCharType="separate"/>
      </w:r>
      <w:r w:rsidRPr="00F16EB3">
        <w:rPr>
          <w:rStyle w:val="Hyperlink"/>
          <w:rFonts w:cstheme="minorHAnsi"/>
          <w:lang w:val="nl-BE"/>
        </w:rPr>
        <w:t>blog</w:t>
      </w:r>
      <w:r>
        <w:rPr>
          <w:rStyle w:val="Hyperlink"/>
          <w:rFonts w:cstheme="minorHAnsi"/>
          <w:lang w:val="nl-BE"/>
        </w:rPr>
        <w:fldChar w:fldCharType="end"/>
      </w:r>
      <w:r w:rsidRPr="00F16EB3">
        <w:rPr>
          <w:rFonts w:cstheme="minorHAnsi"/>
          <w:lang w:val="nl-BE"/>
        </w:rPr>
        <w:t xml:space="preserve"> Tijd voor Mens</w:t>
      </w:r>
      <w:r w:rsidR="00AE464F" w:rsidRPr="00F16EB3">
        <w:rPr>
          <w:rFonts w:cstheme="minorHAnsi"/>
          <w:lang w:val="nl-BE"/>
        </w:rPr>
        <w:t>en</w:t>
      </w:r>
      <w:r w:rsidRPr="00F16EB3">
        <w:rPr>
          <w:rFonts w:cstheme="minorHAnsi"/>
          <w:lang w:val="nl-BE"/>
        </w:rPr>
        <w:t>rechten, March 2023-present.</w:t>
      </w:r>
    </w:p>
    <w:p w14:paraId="6A0637AF" w14:textId="64DC8133" w:rsidR="00CF51C9" w:rsidRPr="00F16EB3" w:rsidRDefault="00AE464F" w:rsidP="002F27C5">
      <w:pPr>
        <w:spacing w:line="360" w:lineRule="auto"/>
        <w:jc w:val="both"/>
        <w:rPr>
          <w:rStyle w:val="Hyperlink"/>
          <w:rFonts w:cstheme="minorHAnsi"/>
        </w:rPr>
      </w:pPr>
      <w:r w:rsidRPr="00F16EB3">
        <w:rPr>
          <w:rFonts w:cstheme="minorHAnsi"/>
          <w:u w:val="single"/>
        </w:rPr>
        <w:t>Member of Scientific Advisory Board</w:t>
      </w:r>
      <w:r w:rsidR="009E1FF6" w:rsidRPr="00F16EB3">
        <w:rPr>
          <w:rFonts w:cstheme="minorHAnsi"/>
        </w:rPr>
        <w:t xml:space="preserve">, </w:t>
      </w:r>
      <w:proofErr w:type="spellStart"/>
      <w:r w:rsidR="009E1FF6" w:rsidRPr="00F16EB3">
        <w:rPr>
          <w:rFonts w:cstheme="minorHAnsi"/>
        </w:rPr>
        <w:t>Völkerrechtsblog</w:t>
      </w:r>
      <w:proofErr w:type="spellEnd"/>
      <w:r w:rsidR="009E1FF6" w:rsidRPr="00F16EB3">
        <w:rPr>
          <w:rFonts w:cstheme="minorHAnsi"/>
        </w:rPr>
        <w:t xml:space="preserve">, July 2021-present. </w:t>
      </w:r>
      <w:bookmarkStart w:id="1" w:name="_Hlk133997118"/>
      <w:r w:rsidR="00255ADF" w:rsidRPr="00F16EB3">
        <w:fldChar w:fldCharType="begin"/>
      </w:r>
      <w:r w:rsidR="00255ADF" w:rsidRPr="00F16EB3">
        <w:rPr>
          <w:rFonts w:cstheme="minorHAnsi"/>
        </w:rPr>
        <w:instrText xml:space="preserve"> HYPERLINK "https://voelkerrechtsblog.org/about/team-and-contact/" </w:instrText>
      </w:r>
      <w:r w:rsidR="00255ADF" w:rsidRPr="00F16EB3">
        <w:fldChar w:fldCharType="separate"/>
      </w:r>
      <w:r w:rsidR="009E1FF6" w:rsidRPr="00F16EB3">
        <w:rPr>
          <w:rStyle w:val="Hyperlink"/>
          <w:rFonts w:cstheme="minorHAnsi"/>
        </w:rPr>
        <w:t>[website]</w:t>
      </w:r>
      <w:r w:rsidR="00255ADF" w:rsidRPr="00F16EB3">
        <w:rPr>
          <w:rStyle w:val="Hyperlink"/>
          <w:rFonts w:cstheme="minorHAnsi"/>
        </w:rPr>
        <w:fldChar w:fldCharType="end"/>
      </w:r>
      <w:bookmarkEnd w:id="1"/>
    </w:p>
    <w:p w14:paraId="74ACF83C" w14:textId="5C673924" w:rsidR="0062161B" w:rsidRPr="00F16EB3" w:rsidRDefault="0062161B" w:rsidP="002F27C5">
      <w:pPr>
        <w:spacing w:line="360" w:lineRule="auto"/>
        <w:jc w:val="both"/>
        <w:rPr>
          <w:rFonts w:cstheme="minorHAnsi"/>
          <w:color w:val="0563C1" w:themeColor="hyperlink"/>
          <w:u w:val="single"/>
        </w:rPr>
      </w:pPr>
    </w:p>
    <w:p w14:paraId="6567D53B" w14:textId="77777777" w:rsidR="00EA03EB" w:rsidRPr="00F16EB3" w:rsidRDefault="00EA03EB" w:rsidP="002F27C5">
      <w:pPr>
        <w:spacing w:line="360" w:lineRule="auto"/>
        <w:jc w:val="both"/>
        <w:rPr>
          <w:rFonts w:cstheme="minorHAnsi"/>
          <w:b/>
        </w:rPr>
      </w:pPr>
      <w:r w:rsidRPr="00F16EB3">
        <w:rPr>
          <w:rFonts w:cstheme="minorHAnsi"/>
          <w:b/>
        </w:rPr>
        <w:t>Education</w:t>
      </w:r>
    </w:p>
    <w:p w14:paraId="5B6C2FDE" w14:textId="3CB9C501" w:rsidR="004A4E28" w:rsidRPr="00F16EB3" w:rsidRDefault="004A4E28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Doctor of Laws, Ghent University, Belgium</w:t>
      </w:r>
      <w:r w:rsidR="002504C0" w:rsidRPr="00F16EB3">
        <w:rPr>
          <w:rFonts w:cstheme="minorHAnsi"/>
        </w:rPr>
        <w:t xml:space="preserve"> – 2021.</w:t>
      </w:r>
    </w:p>
    <w:p w14:paraId="3DC7958C" w14:textId="2EE9D506" w:rsidR="002504C0" w:rsidRPr="00F16EB3" w:rsidRDefault="002504C0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ab/>
        <w:t xml:space="preserve">Dissertation: </w:t>
      </w:r>
      <w:r w:rsidRPr="00F16EB3">
        <w:rPr>
          <w:rFonts w:cstheme="minorHAnsi"/>
          <w:i/>
        </w:rPr>
        <w:t>Perceptions of Procedural Justice in Cases of Perceived Discrimination</w:t>
      </w:r>
    </w:p>
    <w:p w14:paraId="60754604" w14:textId="770F0D46" w:rsidR="004D408A" w:rsidRPr="00F16EB3" w:rsidRDefault="004D408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LLM, International Human Rights Law, </w:t>
      </w:r>
      <w:r w:rsidR="00DC68B1" w:rsidRPr="00F16EB3">
        <w:rPr>
          <w:rFonts w:cstheme="minorHAnsi"/>
        </w:rPr>
        <w:t>Lund University and Raoul Wallenberg Institute</w:t>
      </w:r>
      <w:r w:rsidRPr="00F16EB3">
        <w:rPr>
          <w:rFonts w:cstheme="minorHAnsi"/>
        </w:rPr>
        <w:t>, Sweden – 201</w:t>
      </w:r>
      <w:r w:rsidR="00A636F3" w:rsidRPr="00F16EB3">
        <w:rPr>
          <w:rFonts w:cstheme="minorHAnsi"/>
        </w:rPr>
        <w:t>8</w:t>
      </w:r>
      <w:r w:rsidRPr="00F16EB3">
        <w:rPr>
          <w:rFonts w:cstheme="minorHAnsi"/>
        </w:rPr>
        <w:t>.</w:t>
      </w:r>
    </w:p>
    <w:p w14:paraId="0E0BF6A6" w14:textId="77777777" w:rsidR="00FE3192" w:rsidRPr="00F16EB3" w:rsidRDefault="00FE3192" w:rsidP="002F27C5">
      <w:pPr>
        <w:spacing w:line="360" w:lineRule="auto"/>
        <w:ind w:left="708"/>
        <w:jc w:val="both"/>
        <w:rPr>
          <w:rFonts w:cstheme="minorHAnsi"/>
        </w:rPr>
      </w:pPr>
      <w:r w:rsidRPr="00F16EB3">
        <w:rPr>
          <w:rFonts w:cstheme="minorHAnsi"/>
        </w:rPr>
        <w:t xml:space="preserve">Dissertation: </w:t>
      </w:r>
      <w:r w:rsidRPr="00F16EB3">
        <w:rPr>
          <w:rFonts w:cstheme="minorHAnsi"/>
          <w:i/>
        </w:rPr>
        <w:t>The Role of Minorities in State Apologies for Historical Wrongs: Healing the Nation through Participation?</w:t>
      </w:r>
    </w:p>
    <w:p w14:paraId="7C02070F" w14:textId="77777777" w:rsidR="004D408A" w:rsidRPr="00F16EB3" w:rsidRDefault="004D408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Master of Laws, University of Antwerp, Belgium – 2014. </w:t>
      </w:r>
    </w:p>
    <w:p w14:paraId="74D5B299" w14:textId="77777777" w:rsidR="00FE3192" w:rsidRPr="00F16EB3" w:rsidRDefault="00FE3192" w:rsidP="002F27C5">
      <w:pPr>
        <w:spacing w:line="360" w:lineRule="auto"/>
        <w:ind w:firstLine="708"/>
        <w:jc w:val="both"/>
        <w:rPr>
          <w:rFonts w:cstheme="minorHAnsi"/>
        </w:rPr>
      </w:pPr>
      <w:r w:rsidRPr="00F16EB3">
        <w:rPr>
          <w:rFonts w:cstheme="minorHAnsi"/>
        </w:rPr>
        <w:t xml:space="preserve">Dissertation: </w:t>
      </w:r>
      <w:r w:rsidRPr="00F16EB3">
        <w:rPr>
          <w:rFonts w:cstheme="minorHAnsi"/>
          <w:i/>
        </w:rPr>
        <w:t>Pornography Wars: Public morality, harm and the violation of rights</w:t>
      </w:r>
    </w:p>
    <w:p w14:paraId="1EB44B83" w14:textId="7813F910" w:rsidR="002A0A54" w:rsidRPr="00F16EB3" w:rsidRDefault="004D408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lastRenderedPageBreak/>
        <w:t xml:space="preserve">Bachelor of Laws, University of Antwerp, Belgium – 2012. </w:t>
      </w:r>
    </w:p>
    <w:p w14:paraId="05A291D0" w14:textId="77777777" w:rsidR="00507242" w:rsidRPr="00F16EB3" w:rsidRDefault="00507242" w:rsidP="002F27C5">
      <w:pPr>
        <w:spacing w:line="360" w:lineRule="auto"/>
        <w:jc w:val="both"/>
        <w:rPr>
          <w:rFonts w:cstheme="minorHAnsi"/>
        </w:rPr>
      </w:pPr>
    </w:p>
    <w:p w14:paraId="3146E38F" w14:textId="3EDADE09" w:rsidR="0013513F" w:rsidRPr="00F16EB3" w:rsidRDefault="00507242" w:rsidP="002F27C5">
      <w:pPr>
        <w:spacing w:line="360" w:lineRule="auto"/>
        <w:jc w:val="both"/>
        <w:rPr>
          <w:rFonts w:cstheme="minorHAnsi"/>
          <w:b/>
          <w:bCs/>
        </w:rPr>
      </w:pPr>
      <w:r w:rsidRPr="00F16EB3">
        <w:rPr>
          <w:rFonts w:cstheme="minorHAnsi"/>
          <w:b/>
          <w:bCs/>
        </w:rPr>
        <w:t>Obtained research funding</w:t>
      </w:r>
    </w:p>
    <w:p w14:paraId="69261EA7" w14:textId="4D6D677C" w:rsidR="002949E5" w:rsidRPr="00F16EB3" w:rsidRDefault="00960219" w:rsidP="00507242">
      <w:pPr>
        <w:pStyle w:val="ListParagraph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Call from </w:t>
      </w:r>
      <w:r w:rsidR="00507242" w:rsidRPr="00F16EB3">
        <w:rPr>
          <w:rFonts w:cstheme="minorHAnsi"/>
        </w:rPr>
        <w:t>Volkswagen Foundation</w:t>
      </w:r>
      <w:r w:rsidRPr="00F16EB3">
        <w:rPr>
          <w:rFonts w:cstheme="minorHAnsi"/>
        </w:rPr>
        <w:t xml:space="preserve"> “Next – Law between Normativity and Reality”</w:t>
      </w:r>
      <w:r w:rsidR="00507242" w:rsidRPr="00F16EB3">
        <w:rPr>
          <w:rFonts w:cstheme="minorHAnsi"/>
        </w:rPr>
        <w:t xml:space="preserve">: obtained EUR 147.300 as </w:t>
      </w:r>
      <w:r w:rsidR="00780B49">
        <w:rPr>
          <w:rFonts w:cstheme="minorHAnsi"/>
        </w:rPr>
        <w:t>individual grantee</w:t>
      </w:r>
      <w:r w:rsidR="00507242" w:rsidRPr="00F16EB3">
        <w:rPr>
          <w:rFonts w:cstheme="minorHAnsi"/>
        </w:rPr>
        <w:t xml:space="preserve"> (project submitted with</w:t>
      </w:r>
      <w:r w:rsidR="002949E5" w:rsidRPr="00F16EB3">
        <w:rPr>
          <w:rFonts w:cstheme="minorHAnsi"/>
        </w:rPr>
        <w:t xml:space="preserve"> </w:t>
      </w:r>
      <w:r w:rsidR="00507242" w:rsidRPr="00F16EB3">
        <w:rPr>
          <w:rFonts w:cstheme="minorHAnsi"/>
        </w:rPr>
        <w:t xml:space="preserve">Alice </w:t>
      </w:r>
      <w:proofErr w:type="spellStart"/>
      <w:r w:rsidR="00507242" w:rsidRPr="00F16EB3">
        <w:rPr>
          <w:rFonts w:cstheme="minorHAnsi"/>
        </w:rPr>
        <w:t>Margaria</w:t>
      </w:r>
      <w:proofErr w:type="spellEnd"/>
      <w:r w:rsidR="00507242" w:rsidRPr="00F16EB3">
        <w:rPr>
          <w:rFonts w:cstheme="minorHAnsi"/>
        </w:rPr>
        <w:t>)</w:t>
      </w:r>
      <w:r w:rsidR="005864FF" w:rsidRPr="00F16EB3">
        <w:rPr>
          <w:rFonts w:cstheme="minorHAnsi"/>
        </w:rPr>
        <w:t xml:space="preserve"> – ongoing </w:t>
      </w:r>
    </w:p>
    <w:p w14:paraId="7E31FA81" w14:textId="77777777" w:rsidR="00AF0E03" w:rsidRPr="00F16EB3" w:rsidRDefault="00AF0E03" w:rsidP="00AF0E03">
      <w:pPr>
        <w:pStyle w:val="ListParagraph"/>
        <w:spacing w:line="360" w:lineRule="auto"/>
        <w:jc w:val="both"/>
        <w:rPr>
          <w:rFonts w:cstheme="minorHAnsi"/>
        </w:rPr>
      </w:pPr>
    </w:p>
    <w:p w14:paraId="1477532D" w14:textId="77777777" w:rsidR="00AF0E03" w:rsidRPr="00F16EB3" w:rsidRDefault="002B45A9" w:rsidP="00AF0E03">
      <w:pPr>
        <w:pStyle w:val="ListParagraph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Call from </w:t>
      </w:r>
      <w:r w:rsidR="00507242" w:rsidRPr="00F16EB3">
        <w:rPr>
          <w:rFonts w:cstheme="minorHAnsi"/>
        </w:rPr>
        <w:t>Volkswagen Foundation</w:t>
      </w:r>
      <w:r w:rsidRPr="00F16EB3">
        <w:rPr>
          <w:rFonts w:cstheme="minorHAnsi"/>
        </w:rPr>
        <w:t xml:space="preserve"> "Human Rights in Times of Multiple Challenges - Perspectives from Science and Society"</w:t>
      </w:r>
      <w:r w:rsidR="00507242" w:rsidRPr="00F16EB3">
        <w:rPr>
          <w:rFonts w:cstheme="minorHAnsi"/>
        </w:rPr>
        <w:t>: obtained EUR 71.200 for organisation Human Rights symposium</w:t>
      </w:r>
      <w:r w:rsidRPr="00F16EB3">
        <w:rPr>
          <w:rFonts w:cstheme="minorHAnsi"/>
        </w:rPr>
        <w:t xml:space="preserve"> “Misappropriation and Human Rights Implosion”</w:t>
      </w:r>
      <w:r w:rsidR="00507242" w:rsidRPr="00F16EB3">
        <w:rPr>
          <w:rFonts w:cstheme="minorHAnsi"/>
        </w:rPr>
        <w:t xml:space="preserve"> (together</w:t>
      </w:r>
      <w:r w:rsidR="002949E5" w:rsidRPr="00F16EB3">
        <w:rPr>
          <w:rFonts w:cstheme="minorHAnsi"/>
        </w:rPr>
        <w:t xml:space="preserve"> </w:t>
      </w:r>
      <w:r w:rsidR="00507242" w:rsidRPr="00F16EB3">
        <w:rPr>
          <w:rFonts w:cstheme="minorHAnsi"/>
        </w:rPr>
        <w:t xml:space="preserve">with Julia </w:t>
      </w:r>
      <w:proofErr w:type="spellStart"/>
      <w:r w:rsidR="00507242" w:rsidRPr="00F16EB3">
        <w:rPr>
          <w:rFonts w:cstheme="minorHAnsi"/>
        </w:rPr>
        <w:t>Miklasova</w:t>
      </w:r>
      <w:proofErr w:type="spellEnd"/>
      <w:r w:rsidR="00507242" w:rsidRPr="00F16EB3">
        <w:rPr>
          <w:rFonts w:cstheme="minorHAnsi"/>
        </w:rPr>
        <w:t xml:space="preserve"> and Paula Rhein-Fischer)</w:t>
      </w:r>
      <w:r w:rsidR="005864FF" w:rsidRPr="00F16EB3">
        <w:rPr>
          <w:rFonts w:cstheme="minorHAnsi"/>
        </w:rPr>
        <w:t xml:space="preserve"> – ongoing </w:t>
      </w:r>
    </w:p>
    <w:p w14:paraId="40BEA81C" w14:textId="77777777" w:rsidR="00AF0E03" w:rsidRPr="00F16EB3" w:rsidRDefault="00AF0E03" w:rsidP="00AF0E03">
      <w:pPr>
        <w:pStyle w:val="ListParagraph"/>
        <w:rPr>
          <w:rFonts w:cstheme="minorHAnsi"/>
        </w:rPr>
      </w:pPr>
    </w:p>
    <w:p w14:paraId="7D8A395F" w14:textId="5953717E" w:rsidR="005864FF" w:rsidRPr="00F16EB3" w:rsidRDefault="005864FF" w:rsidP="00AF0E03">
      <w:pPr>
        <w:pStyle w:val="ListParagraph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Ghent University:</w:t>
      </w:r>
      <w:r w:rsidR="001802E1" w:rsidRPr="00F16EB3">
        <w:rPr>
          <w:rFonts w:cstheme="minorHAnsi"/>
        </w:rPr>
        <w:t xml:space="preserve"> obtained 3-year</w:t>
      </w:r>
      <w:r w:rsidRPr="00F16EB3">
        <w:rPr>
          <w:rFonts w:cstheme="minorHAnsi"/>
        </w:rPr>
        <w:t xml:space="preserve"> BOF postdoctoral fellowship</w:t>
      </w:r>
      <w:r w:rsidR="001802E1" w:rsidRPr="00F16EB3">
        <w:rPr>
          <w:rFonts w:cstheme="minorHAnsi"/>
        </w:rPr>
        <w:t xml:space="preserve"> with yearly bench fee of € 4.000 for project</w:t>
      </w:r>
      <w:r w:rsidR="00AF0E03" w:rsidRPr="00F16EB3">
        <w:rPr>
          <w:rFonts w:cstheme="minorHAnsi"/>
        </w:rPr>
        <w:t xml:space="preserve"> “Trajectories of coincidental change and standstill in human rights litigation” </w:t>
      </w:r>
      <w:r w:rsidRPr="00F16EB3">
        <w:rPr>
          <w:rFonts w:cstheme="minorHAnsi"/>
        </w:rPr>
        <w:t xml:space="preserve">– </w:t>
      </w:r>
      <w:r w:rsidR="00F56703">
        <w:rPr>
          <w:rFonts w:cstheme="minorHAnsi"/>
        </w:rPr>
        <w:t xml:space="preserve">ongoing </w:t>
      </w:r>
    </w:p>
    <w:p w14:paraId="64B66DC6" w14:textId="77777777" w:rsidR="00507242" w:rsidRPr="00F16EB3" w:rsidRDefault="00507242" w:rsidP="002F27C5">
      <w:pPr>
        <w:spacing w:line="360" w:lineRule="auto"/>
        <w:jc w:val="both"/>
        <w:rPr>
          <w:rFonts w:cstheme="minorHAnsi"/>
        </w:rPr>
      </w:pPr>
    </w:p>
    <w:p w14:paraId="1925F833" w14:textId="77777777" w:rsidR="0013513F" w:rsidRPr="00F16EB3" w:rsidRDefault="0013513F" w:rsidP="002F27C5">
      <w:pPr>
        <w:spacing w:line="360" w:lineRule="auto"/>
        <w:jc w:val="both"/>
        <w:rPr>
          <w:rFonts w:cstheme="minorHAnsi"/>
          <w:b/>
        </w:rPr>
      </w:pPr>
      <w:r w:rsidRPr="00F16EB3">
        <w:rPr>
          <w:rFonts w:cstheme="minorHAnsi"/>
          <w:b/>
        </w:rPr>
        <w:t>Publications</w:t>
      </w:r>
    </w:p>
    <w:p w14:paraId="60AF764C" w14:textId="77777777" w:rsidR="0013513F" w:rsidRPr="00F16EB3" w:rsidRDefault="0013513F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Journal Articles</w:t>
      </w:r>
    </w:p>
    <w:p w14:paraId="465A1D2C" w14:textId="77777777" w:rsidR="0013513F" w:rsidRPr="00F16EB3" w:rsidRDefault="0013513F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proofErr w:type="spellStart"/>
      <w:r w:rsidRPr="00F16EB3">
        <w:rPr>
          <w:rFonts w:cstheme="minorHAnsi"/>
        </w:rPr>
        <w:t>Heirwegh</w:t>
      </w:r>
      <w:proofErr w:type="spellEnd"/>
      <w:r w:rsidRPr="00F16EB3">
        <w:rPr>
          <w:rFonts w:cstheme="minorHAnsi"/>
        </w:rPr>
        <w:t xml:space="preserve">, Tess and Cathérine Van de Graaf (2019). The local swimming pool as a space of rights contestation – An analysis of ‘burkini’ policies in Belgian local swimming pools. </w:t>
      </w:r>
      <w:r w:rsidRPr="00F16EB3">
        <w:rPr>
          <w:rFonts w:cstheme="minorHAnsi"/>
          <w:i/>
        </w:rPr>
        <w:t>The Journal of Legal Pluralism and Unofficial Law</w:t>
      </w:r>
      <w:r w:rsidRPr="00F16EB3">
        <w:rPr>
          <w:rFonts w:cstheme="minorHAnsi"/>
        </w:rPr>
        <w:t xml:space="preserve">. </w:t>
      </w:r>
      <w:hyperlink r:id="rId18" w:history="1">
        <w:r w:rsidRPr="00F16EB3">
          <w:rPr>
            <w:rStyle w:val="Hyperlink"/>
            <w:rFonts w:cstheme="minorHAnsi"/>
          </w:rPr>
          <w:t>[article]</w:t>
        </w:r>
      </w:hyperlink>
    </w:p>
    <w:p w14:paraId="0A1DF97A" w14:textId="77777777" w:rsidR="0013513F" w:rsidRPr="00F16EB3" w:rsidRDefault="0013513F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Van de Graaf, Cathérine (2019). Procedural justice perceptions in the mediation of discrimination reports by a national equality body. </w:t>
      </w:r>
      <w:r w:rsidRPr="00F16EB3">
        <w:rPr>
          <w:rFonts w:cstheme="minorHAnsi"/>
          <w:i/>
        </w:rPr>
        <w:t xml:space="preserve">International Journal of Discrimination and the Law. </w:t>
      </w:r>
      <w:hyperlink r:id="rId19" w:history="1">
        <w:r w:rsidRPr="00F16EB3">
          <w:rPr>
            <w:rStyle w:val="Hyperlink"/>
            <w:rFonts w:cstheme="minorHAnsi"/>
          </w:rPr>
          <w:t>[article]</w:t>
        </w:r>
      </w:hyperlink>
    </w:p>
    <w:p w14:paraId="3AF884A7" w14:textId="77777777" w:rsidR="0013513F" w:rsidRPr="00F16EB3" w:rsidRDefault="0013513F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Van de Graaf, Cathérine (2021). Procedural Fairness: between Human Rights Law and Social Psychology. </w:t>
      </w:r>
      <w:r w:rsidRPr="00F16EB3">
        <w:rPr>
          <w:rFonts w:cstheme="minorHAnsi"/>
          <w:i/>
        </w:rPr>
        <w:t xml:space="preserve">Netherlands Quarterly of Human Rights. </w:t>
      </w:r>
      <w:hyperlink r:id="rId20" w:history="1">
        <w:r w:rsidRPr="00F16EB3">
          <w:rPr>
            <w:rStyle w:val="Hyperlink"/>
            <w:rFonts w:cstheme="minorHAnsi"/>
          </w:rPr>
          <w:t>[article]</w:t>
        </w:r>
      </w:hyperlink>
    </w:p>
    <w:p w14:paraId="6B05D182" w14:textId="77777777" w:rsidR="0013513F" w:rsidRPr="00F16EB3" w:rsidRDefault="0013513F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Van de Graaf, Cathérine (2021). Perceptions of discrimination of Muslim women in Belgium: A study of discriminatory incidents across public and private organisations reported to the National Equality Body. </w:t>
      </w:r>
      <w:r w:rsidRPr="00F16EB3">
        <w:rPr>
          <w:rFonts w:cstheme="minorHAnsi"/>
          <w:i/>
        </w:rPr>
        <w:t xml:space="preserve">Islamophobia Studies Journal. </w:t>
      </w:r>
      <w:hyperlink r:id="rId21" w:history="1">
        <w:r w:rsidRPr="00F16EB3">
          <w:rPr>
            <w:rStyle w:val="Hyperlink"/>
            <w:rFonts w:cstheme="minorHAnsi"/>
          </w:rPr>
          <w:t>[article]</w:t>
        </w:r>
      </w:hyperlink>
    </w:p>
    <w:p w14:paraId="3D7C8F45" w14:textId="2953E1D9" w:rsidR="00533EA0" w:rsidRPr="00F16EB3" w:rsidRDefault="0013513F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Van de Graaf, Cathérine (2021). The Value of Fair Procedure: All’s Well that Ends Well? </w:t>
      </w:r>
      <w:r w:rsidRPr="00F16EB3">
        <w:rPr>
          <w:rFonts w:cstheme="minorHAnsi"/>
          <w:i/>
        </w:rPr>
        <w:t>International Journal of Procedural Law</w:t>
      </w:r>
      <w:r w:rsidRPr="00F16EB3">
        <w:rPr>
          <w:rFonts w:cstheme="minorHAnsi"/>
        </w:rPr>
        <w:t xml:space="preserve">. </w:t>
      </w:r>
      <w:hyperlink r:id="rId22" w:history="1">
        <w:r w:rsidR="00471B47" w:rsidRPr="00F16EB3">
          <w:rPr>
            <w:rStyle w:val="Hyperlink"/>
            <w:rFonts w:cstheme="minorHAnsi"/>
          </w:rPr>
          <w:t>[article]</w:t>
        </w:r>
      </w:hyperlink>
    </w:p>
    <w:p w14:paraId="1C213B23" w14:textId="364E602A" w:rsidR="00533EA0" w:rsidRPr="00F16EB3" w:rsidRDefault="00533EA0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bookmarkStart w:id="2" w:name="_Hlk133997326"/>
      <w:r w:rsidRPr="00F16EB3">
        <w:rPr>
          <w:rFonts w:cstheme="minorHAnsi"/>
        </w:rPr>
        <w:lastRenderedPageBreak/>
        <w:t xml:space="preserve">Van de Graaf, Cathérine. "Formal and informal mediation of discrimination complaints: A comparison of the legal framework and practice of Austria, Belgium, Ireland and Portugal in discrimination cases." </w:t>
      </w:r>
      <w:r w:rsidRPr="00F16EB3">
        <w:rPr>
          <w:rFonts w:cstheme="minorHAnsi"/>
          <w:i/>
        </w:rPr>
        <w:t xml:space="preserve">European </w:t>
      </w:r>
      <w:r w:rsidR="00260010" w:rsidRPr="00F16EB3">
        <w:rPr>
          <w:rFonts w:cstheme="minorHAnsi"/>
          <w:i/>
        </w:rPr>
        <w:t>E</w:t>
      </w:r>
      <w:r w:rsidRPr="00F16EB3">
        <w:rPr>
          <w:rFonts w:cstheme="minorHAnsi"/>
          <w:i/>
        </w:rPr>
        <w:t xml:space="preserve">quality </w:t>
      </w:r>
      <w:r w:rsidR="00260010" w:rsidRPr="00F16EB3">
        <w:rPr>
          <w:rFonts w:cstheme="minorHAnsi"/>
          <w:i/>
        </w:rPr>
        <w:t>L</w:t>
      </w:r>
      <w:r w:rsidRPr="00F16EB3">
        <w:rPr>
          <w:rFonts w:cstheme="minorHAnsi"/>
          <w:i/>
        </w:rPr>
        <w:t xml:space="preserve">aw </w:t>
      </w:r>
      <w:r w:rsidR="00260010" w:rsidRPr="00F16EB3">
        <w:rPr>
          <w:rFonts w:cstheme="minorHAnsi"/>
          <w:i/>
        </w:rPr>
        <w:t>R</w:t>
      </w:r>
      <w:r w:rsidRPr="00F16EB3">
        <w:rPr>
          <w:rFonts w:cstheme="minorHAnsi"/>
          <w:i/>
        </w:rPr>
        <w:t>eview</w:t>
      </w:r>
      <w:r w:rsidRPr="00F16EB3">
        <w:rPr>
          <w:rFonts w:cstheme="minorHAnsi"/>
        </w:rPr>
        <w:t xml:space="preserve"> 2 (2023): 54-73.</w:t>
      </w:r>
      <w:r w:rsidR="00471B47" w:rsidRPr="00F16EB3">
        <w:rPr>
          <w:rFonts w:cstheme="minorHAnsi"/>
        </w:rPr>
        <w:t xml:space="preserve"> </w:t>
      </w:r>
      <w:hyperlink r:id="rId23" w:history="1">
        <w:r w:rsidR="00471B47" w:rsidRPr="00F16EB3">
          <w:rPr>
            <w:rStyle w:val="Hyperlink"/>
            <w:rFonts w:cstheme="minorHAnsi"/>
          </w:rPr>
          <w:t>[article]</w:t>
        </w:r>
      </w:hyperlink>
    </w:p>
    <w:p w14:paraId="7EB561A0" w14:textId="558CB83C" w:rsidR="00533EA0" w:rsidRPr="00F16EB3" w:rsidRDefault="00533EA0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  <w:lang w:val="nl-BE"/>
        </w:rPr>
        <w:t>Van de Graaf, Cathérine, and Angelika</w:t>
      </w:r>
      <w:r w:rsidR="00A8522A" w:rsidRPr="00F16EB3">
        <w:rPr>
          <w:rFonts w:cstheme="minorHAnsi"/>
          <w:lang w:val="nl-BE"/>
        </w:rPr>
        <w:t xml:space="preserve"> Nußberger</w:t>
      </w:r>
      <w:r w:rsidRPr="00F16EB3">
        <w:rPr>
          <w:rFonts w:cstheme="minorHAnsi"/>
          <w:lang w:val="nl-BE"/>
        </w:rPr>
        <w:t xml:space="preserve">. </w:t>
      </w:r>
      <w:r w:rsidRPr="00F16EB3">
        <w:rPr>
          <w:rFonts w:cstheme="minorHAnsi"/>
        </w:rPr>
        <w:t xml:space="preserve">"Countering the Fiction of Neutrality: Pushing for </w:t>
      </w:r>
      <w:proofErr w:type="gramStart"/>
      <w:r w:rsidRPr="00F16EB3">
        <w:rPr>
          <w:rFonts w:cstheme="minorHAnsi"/>
        </w:rPr>
        <w:t>Transparency?.</w:t>
      </w:r>
      <w:proofErr w:type="gramEnd"/>
      <w:r w:rsidRPr="00F16EB3">
        <w:rPr>
          <w:rFonts w:cstheme="minorHAnsi"/>
        </w:rPr>
        <w:t xml:space="preserve">" </w:t>
      </w:r>
      <w:r w:rsidRPr="00F16EB3">
        <w:rPr>
          <w:rFonts w:cstheme="minorHAnsi"/>
          <w:i/>
        </w:rPr>
        <w:t>Oxford Journal of Law and Religion</w:t>
      </w:r>
      <w:r w:rsidRPr="00F16EB3">
        <w:rPr>
          <w:rFonts w:cstheme="minorHAnsi"/>
        </w:rPr>
        <w:t xml:space="preserve"> (2023).</w:t>
      </w:r>
      <w:r w:rsidR="00471B47" w:rsidRPr="00F16EB3">
        <w:rPr>
          <w:rFonts w:cstheme="minorHAnsi"/>
        </w:rPr>
        <w:t xml:space="preserve"> </w:t>
      </w:r>
      <w:hyperlink r:id="rId24" w:history="1">
        <w:r w:rsidR="00471B47" w:rsidRPr="00F16EB3">
          <w:rPr>
            <w:rStyle w:val="Hyperlink"/>
            <w:rFonts w:cstheme="minorHAnsi"/>
          </w:rPr>
          <w:t>[article]</w:t>
        </w:r>
      </w:hyperlink>
    </w:p>
    <w:p w14:paraId="36B639C4" w14:textId="2FD8C20E" w:rsidR="00533EA0" w:rsidRPr="00F16EB3" w:rsidRDefault="00533EA0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Hyperlink"/>
          <w:rFonts w:cstheme="minorHAnsi"/>
          <w:color w:val="auto"/>
          <w:u w:val="none"/>
        </w:rPr>
      </w:pPr>
      <w:bookmarkStart w:id="3" w:name="_Hlk133997428"/>
      <w:bookmarkEnd w:id="2"/>
      <w:r w:rsidRPr="00F16EB3">
        <w:rPr>
          <w:rFonts w:cstheme="minorHAnsi"/>
        </w:rPr>
        <w:t xml:space="preserve">Van de Graaf, Cathérine. ‘What about the presumption of innocence?’ Legal Consciousness and </w:t>
      </w:r>
      <w:proofErr w:type="spellStart"/>
      <w:r w:rsidRPr="00F16EB3">
        <w:rPr>
          <w:rFonts w:cstheme="minorHAnsi"/>
        </w:rPr>
        <w:t>Himpathy</w:t>
      </w:r>
      <w:proofErr w:type="spellEnd"/>
      <w:r w:rsidRPr="00F16EB3">
        <w:rPr>
          <w:rFonts w:cstheme="minorHAnsi"/>
        </w:rPr>
        <w:t xml:space="preserve"> in Social Media Users Comments on Flemish #MeToo Scandal. </w:t>
      </w:r>
      <w:r w:rsidRPr="00F16EB3">
        <w:rPr>
          <w:rFonts w:cstheme="minorHAnsi"/>
          <w:i/>
        </w:rPr>
        <w:t>European Journal of Women Studies</w:t>
      </w:r>
      <w:r w:rsidR="00260010" w:rsidRPr="00F16EB3">
        <w:rPr>
          <w:rFonts w:cstheme="minorHAnsi"/>
          <w:i/>
        </w:rPr>
        <w:t xml:space="preserve"> (2023)</w:t>
      </w:r>
      <w:r w:rsidRPr="00F16EB3">
        <w:rPr>
          <w:rFonts w:cstheme="minorHAnsi"/>
        </w:rPr>
        <w:t>, issue 4</w:t>
      </w:r>
      <w:r w:rsidR="00260010" w:rsidRPr="00F16EB3">
        <w:rPr>
          <w:rFonts w:cstheme="minorHAnsi"/>
        </w:rPr>
        <w:t>.</w:t>
      </w:r>
      <w:bookmarkStart w:id="4" w:name="_Hlk136955988"/>
      <w:r w:rsidRPr="00F16EB3">
        <w:rPr>
          <w:rFonts w:cstheme="minorHAnsi"/>
        </w:rPr>
        <w:t xml:space="preserve"> </w:t>
      </w:r>
      <w:hyperlink r:id="rId25" w:history="1">
        <w:r w:rsidR="00A21D89" w:rsidRPr="00F16EB3">
          <w:rPr>
            <w:rStyle w:val="Hyperlink"/>
            <w:rFonts w:cstheme="minorHAnsi"/>
            <w:lang w:val="nl-BE"/>
          </w:rPr>
          <w:t>[article]</w:t>
        </w:r>
      </w:hyperlink>
      <w:bookmarkEnd w:id="4"/>
    </w:p>
    <w:p w14:paraId="2999667C" w14:textId="6A35A9CF" w:rsidR="009C21A0" w:rsidRPr="00DA10AE" w:rsidRDefault="009C21A0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Hyperlink"/>
          <w:rFonts w:cstheme="minorHAnsi"/>
          <w:color w:val="auto"/>
          <w:u w:val="none"/>
          <w:lang w:val="nl-BE"/>
        </w:rPr>
      </w:pPr>
      <w:r w:rsidRPr="00F16EB3">
        <w:rPr>
          <w:rFonts w:cstheme="minorHAnsi"/>
          <w:lang w:val="nl-BE"/>
        </w:rPr>
        <w:t xml:space="preserve">Van de Graaf, Cathérine. “De bevoegdheid van het VMRI om meldingen over mensenrechtenschendingen te ontvangen.” Tijdschrift voor Mensenrechten 2 (2023):21-26. </w:t>
      </w:r>
      <w:hyperlink r:id="rId26" w:history="1">
        <w:r w:rsidRPr="00F16EB3">
          <w:rPr>
            <w:rStyle w:val="Hyperlink"/>
            <w:rFonts w:cstheme="minorHAnsi"/>
            <w:lang w:val="nl-BE"/>
          </w:rPr>
          <w:t>[article]</w:t>
        </w:r>
      </w:hyperlink>
    </w:p>
    <w:p w14:paraId="7FE8B072" w14:textId="54DB5734" w:rsidR="00DA10AE" w:rsidRDefault="00DA10AE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lang w:val="nl-BE"/>
        </w:rPr>
      </w:pPr>
      <w:r w:rsidRPr="00F16EB3">
        <w:rPr>
          <w:rFonts w:cstheme="minorHAnsi"/>
          <w:lang w:val="nl-BE"/>
        </w:rPr>
        <w:t>Van de Graaf, Cathérine. “</w:t>
      </w:r>
      <w:r w:rsidRPr="00DA10AE">
        <w:rPr>
          <w:rFonts w:cstheme="minorHAnsi"/>
          <w:lang w:val="nl-BE"/>
        </w:rPr>
        <w:t>Vrijheid van religie op Franse voetbalvelden</w:t>
      </w:r>
      <w:r w:rsidRPr="00F16EB3">
        <w:rPr>
          <w:rFonts w:cstheme="minorHAnsi"/>
          <w:lang w:val="nl-BE"/>
        </w:rPr>
        <w:t>” Tijdschrift voor Mensenrechten</w:t>
      </w:r>
      <w:r>
        <w:rPr>
          <w:rFonts w:cstheme="minorHAnsi"/>
          <w:lang w:val="nl-BE"/>
        </w:rPr>
        <w:t xml:space="preserve"> 3 (2024): 20-24 </w:t>
      </w:r>
      <w:r w:rsidRPr="00DA10AE">
        <w:rPr>
          <w:rFonts w:cstheme="minorHAnsi"/>
          <w:lang w:val="nl-BE"/>
        </w:rPr>
        <w:t>[</w:t>
      </w:r>
      <w:r>
        <w:rPr>
          <w:rFonts w:cstheme="minorHAnsi"/>
          <w:lang w:val="nl-BE"/>
        </w:rPr>
        <w:fldChar w:fldCharType="begin"/>
      </w:r>
      <w:r>
        <w:rPr>
          <w:rFonts w:cstheme="minorHAnsi"/>
          <w:lang w:val="nl-BE"/>
        </w:rPr>
        <w:instrText>HYPERLINK "https://mensenrechten.be/bestanden/uploads/tijdschriften/TvMR2024_3.pdf"</w:instrText>
      </w:r>
      <w:r>
        <w:rPr>
          <w:rFonts w:cstheme="minorHAnsi"/>
          <w:lang w:val="nl-BE"/>
        </w:rPr>
      </w:r>
      <w:r>
        <w:rPr>
          <w:rFonts w:cstheme="minorHAnsi"/>
          <w:lang w:val="nl-BE"/>
        </w:rPr>
        <w:fldChar w:fldCharType="separate"/>
      </w:r>
      <w:r w:rsidRPr="00DA10AE">
        <w:rPr>
          <w:rStyle w:val="Hyperlink"/>
          <w:rFonts w:cstheme="minorHAnsi"/>
          <w:lang w:val="nl-BE"/>
        </w:rPr>
        <w:t>article</w:t>
      </w:r>
      <w:r>
        <w:rPr>
          <w:rFonts w:cstheme="minorHAnsi"/>
          <w:lang w:val="nl-BE"/>
        </w:rPr>
        <w:fldChar w:fldCharType="end"/>
      </w:r>
      <w:r w:rsidRPr="00DA10AE">
        <w:rPr>
          <w:rFonts w:cstheme="minorHAnsi"/>
          <w:lang w:val="nl-BE"/>
        </w:rPr>
        <w:t>]</w:t>
      </w:r>
    </w:p>
    <w:p w14:paraId="397D4844" w14:textId="3097ED4C" w:rsidR="00F56703" w:rsidRPr="00A008E4" w:rsidRDefault="00A008E4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lang w:val="en-US"/>
        </w:rPr>
      </w:pPr>
      <w:r w:rsidRPr="00A008E4">
        <w:rPr>
          <w:rFonts w:cstheme="minorHAnsi"/>
          <w:lang w:val="en-US"/>
        </w:rPr>
        <w:t xml:space="preserve">Harriet Ní </w:t>
      </w:r>
      <w:proofErr w:type="spellStart"/>
      <w:r w:rsidRPr="00A008E4">
        <w:rPr>
          <w:rFonts w:cstheme="minorHAnsi"/>
          <w:lang w:val="en-US"/>
        </w:rPr>
        <w:t>Chinnéide</w:t>
      </w:r>
      <w:proofErr w:type="spellEnd"/>
      <w:r w:rsidRPr="00A008E4">
        <w:rPr>
          <w:rFonts w:cstheme="minorHAnsi"/>
          <w:lang w:val="en-US"/>
        </w:rPr>
        <w:t xml:space="preserve"> and Cathérine Van de Graaf, Animal Welfare vs. Religious Freedom: Reflecting on The ECtHR's Decision in </w:t>
      </w:r>
      <w:proofErr w:type="spellStart"/>
      <w:r w:rsidRPr="00A008E4">
        <w:rPr>
          <w:rFonts w:cstheme="minorHAnsi"/>
          <w:lang w:val="en-US"/>
        </w:rPr>
        <w:t>Executief</w:t>
      </w:r>
      <w:proofErr w:type="spellEnd"/>
      <w:r w:rsidRPr="00A008E4">
        <w:rPr>
          <w:rFonts w:cstheme="minorHAnsi"/>
          <w:lang w:val="en-US"/>
        </w:rPr>
        <w:t xml:space="preserve"> van de </w:t>
      </w:r>
      <w:proofErr w:type="spellStart"/>
      <w:r w:rsidRPr="00A008E4">
        <w:rPr>
          <w:rFonts w:cstheme="minorHAnsi"/>
          <w:lang w:val="en-US"/>
        </w:rPr>
        <w:t>Moslims</w:t>
      </w:r>
      <w:proofErr w:type="spellEnd"/>
      <w:r w:rsidRPr="00A008E4">
        <w:rPr>
          <w:rFonts w:cstheme="minorHAnsi"/>
          <w:lang w:val="en-US"/>
        </w:rPr>
        <w:t xml:space="preserve"> van </w:t>
      </w:r>
      <w:proofErr w:type="spellStart"/>
      <w:r w:rsidRPr="00A008E4">
        <w:rPr>
          <w:rFonts w:cstheme="minorHAnsi"/>
          <w:lang w:val="en-US"/>
        </w:rPr>
        <w:t>België</w:t>
      </w:r>
      <w:proofErr w:type="spellEnd"/>
      <w:r w:rsidRPr="00A008E4">
        <w:rPr>
          <w:rFonts w:cstheme="minorHAnsi"/>
          <w:lang w:val="en-US"/>
        </w:rPr>
        <w:t xml:space="preserve"> and Others v Belgium</w:t>
      </w:r>
      <w:r>
        <w:rPr>
          <w:rFonts w:cstheme="minorHAnsi"/>
          <w:lang w:val="en-US"/>
        </w:rPr>
        <w:t xml:space="preserve">, </w:t>
      </w:r>
      <w:r w:rsidRPr="00A008E4">
        <w:rPr>
          <w:rFonts w:cstheme="minorHAnsi"/>
        </w:rPr>
        <w:t>European Constitutional Law Review </w:t>
      </w:r>
      <w:r>
        <w:rPr>
          <w:rFonts w:cstheme="minorHAnsi"/>
        </w:rPr>
        <w:t xml:space="preserve">1 (2025) </w:t>
      </w:r>
      <w:r w:rsidR="00BC6AB4" w:rsidRPr="00BC6AB4">
        <w:rPr>
          <w:rFonts w:cstheme="minorHAnsi"/>
          <w:lang w:val="en-US"/>
        </w:rPr>
        <w:t>[</w:t>
      </w:r>
      <w:hyperlink r:id="rId27" w:history="1">
        <w:r w:rsidR="00BC6AB4" w:rsidRPr="00BC6AB4">
          <w:rPr>
            <w:rStyle w:val="Hyperlink"/>
            <w:rFonts w:cstheme="minorHAnsi"/>
            <w:lang w:val="en-US"/>
          </w:rPr>
          <w:t>article</w:t>
        </w:r>
      </w:hyperlink>
      <w:r w:rsidR="00BC6AB4" w:rsidRPr="00BC6AB4">
        <w:rPr>
          <w:rFonts w:cstheme="minorHAnsi"/>
          <w:lang w:val="en-US"/>
        </w:rPr>
        <w:t>]</w:t>
      </w:r>
      <w:r>
        <w:rPr>
          <w:rFonts w:cstheme="minorHAnsi"/>
        </w:rPr>
        <w:t xml:space="preserve">. </w:t>
      </w:r>
    </w:p>
    <w:p w14:paraId="231A3D71" w14:textId="6C929F94" w:rsidR="00A008E4" w:rsidRPr="00A008E4" w:rsidRDefault="00A008E4" w:rsidP="00A008E4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lang w:val="en-US"/>
        </w:rPr>
      </w:pPr>
      <w:r w:rsidRPr="00A008E4">
        <w:rPr>
          <w:rFonts w:cstheme="minorHAnsi"/>
          <w:lang w:val="en-US"/>
        </w:rPr>
        <w:t xml:space="preserve">Van de Graaf, Cathérine and Yannick </w:t>
      </w:r>
      <w:proofErr w:type="spellStart"/>
      <w:r w:rsidRPr="00A008E4">
        <w:rPr>
          <w:rFonts w:cstheme="minorHAnsi"/>
          <w:lang w:val="en-US"/>
        </w:rPr>
        <w:t>Schoog</w:t>
      </w:r>
      <w:proofErr w:type="spellEnd"/>
      <w:r w:rsidRPr="00A008E4">
        <w:rPr>
          <w:rFonts w:cstheme="minorHAnsi"/>
          <w:lang w:val="en-US"/>
        </w:rPr>
        <w:t xml:space="preserve">, </w:t>
      </w:r>
      <w:proofErr w:type="spellStart"/>
      <w:r w:rsidR="00DA10AE" w:rsidRPr="00DA10AE">
        <w:rPr>
          <w:rFonts w:cstheme="minorHAnsi"/>
          <w:lang w:val="en-US"/>
        </w:rPr>
        <w:t>Savickis</w:t>
      </w:r>
      <w:proofErr w:type="spellEnd"/>
      <w:r w:rsidR="00DA10AE" w:rsidRPr="00DA10AE">
        <w:rPr>
          <w:rFonts w:cstheme="minorHAnsi"/>
          <w:lang w:val="en-US"/>
        </w:rPr>
        <w:t xml:space="preserve"> v. Latvia: </w:t>
      </w:r>
      <w:proofErr w:type="gramStart"/>
      <w:r w:rsidR="00DA10AE" w:rsidRPr="00DA10AE">
        <w:rPr>
          <w:rFonts w:cstheme="minorHAnsi"/>
          <w:lang w:val="en-US"/>
        </w:rPr>
        <w:t>the</w:t>
      </w:r>
      <w:proofErr w:type="gramEnd"/>
      <w:r w:rsidR="00DA10AE" w:rsidRPr="00DA10AE">
        <w:rPr>
          <w:rFonts w:cstheme="minorHAnsi"/>
          <w:lang w:val="en-US"/>
        </w:rPr>
        <w:t xml:space="preserve"> Role of Immutability and Choice in the Discrimination Analysis of the ECtHR</w:t>
      </w:r>
      <w:r>
        <w:rPr>
          <w:rFonts w:cstheme="minorHAnsi"/>
          <w:lang w:val="en-US"/>
        </w:rPr>
        <w:t xml:space="preserve">, </w:t>
      </w:r>
      <w:r w:rsidRPr="00A008E4">
        <w:rPr>
          <w:rFonts w:cstheme="minorHAnsi"/>
          <w:lang w:val="en-US"/>
        </w:rPr>
        <w:t>International Journal of Discrimination and Law</w:t>
      </w:r>
      <w:r w:rsidR="00BC6AB4">
        <w:rPr>
          <w:rFonts w:cstheme="minorHAnsi"/>
          <w:lang w:val="en-US"/>
        </w:rPr>
        <w:t xml:space="preserve"> (2025)</w:t>
      </w:r>
      <w:r>
        <w:rPr>
          <w:rFonts w:cstheme="minorHAnsi"/>
          <w:lang w:val="en-US"/>
        </w:rPr>
        <w:t xml:space="preserve"> (</w:t>
      </w:r>
      <w:r w:rsidR="00BC6AB4">
        <w:rPr>
          <w:rFonts w:cstheme="minorHAnsi"/>
          <w:lang w:val="en-US"/>
        </w:rPr>
        <w:t>forthcoming</w:t>
      </w:r>
      <w:r>
        <w:rPr>
          <w:rFonts w:cstheme="minorHAnsi"/>
          <w:lang w:val="en-US"/>
        </w:rPr>
        <w:t xml:space="preserve">). </w:t>
      </w:r>
    </w:p>
    <w:p w14:paraId="273B6B2C" w14:textId="77777777" w:rsidR="00A008E4" w:rsidRPr="00A008E4" w:rsidRDefault="00A008E4" w:rsidP="00A008E4">
      <w:pPr>
        <w:pStyle w:val="ListParagraph"/>
        <w:spacing w:line="360" w:lineRule="auto"/>
        <w:jc w:val="both"/>
        <w:rPr>
          <w:rFonts w:cstheme="minorHAnsi"/>
          <w:lang w:val="en-US"/>
        </w:rPr>
      </w:pPr>
    </w:p>
    <w:bookmarkEnd w:id="3"/>
    <w:p w14:paraId="2D4247DB" w14:textId="0F6F2A4B" w:rsidR="0013513F" w:rsidRPr="00F16EB3" w:rsidRDefault="0013513F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Book Chapters</w:t>
      </w:r>
    </w:p>
    <w:p w14:paraId="62CB5581" w14:textId="0A1630AB" w:rsidR="0013513F" w:rsidRPr="00F16EB3" w:rsidRDefault="002401F7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Hyperlink"/>
          <w:rFonts w:cstheme="minorHAnsi"/>
          <w:color w:val="auto"/>
          <w:u w:val="none"/>
          <w:lang w:val="nl-BE"/>
        </w:rPr>
      </w:pPr>
      <w:r w:rsidRPr="00F16EB3">
        <w:rPr>
          <w:rFonts w:cstheme="minorHAnsi"/>
          <w:lang w:val="nl-NL"/>
        </w:rPr>
        <w:t xml:space="preserve">Van de Graaf, Cathérine. </w:t>
      </w:r>
      <w:r w:rsidR="0013513F" w:rsidRPr="00F16EB3">
        <w:rPr>
          <w:rFonts w:cstheme="minorHAnsi"/>
          <w:lang w:val="nl-BE"/>
        </w:rPr>
        <w:t xml:space="preserve">"Wat met het vermoeden van onschuld?” De effecten van juridisch bewustzijn op de #MeToo-beweging – Een kritische discoursanalyse van de reacties van sociale media-gebruikers op het schandaal rond Bart De Pauw in Eva Brems, Liesbeth Stevens en Pieter Cannoot (eds.) </w:t>
      </w:r>
      <w:r w:rsidR="0013513F" w:rsidRPr="00F16EB3">
        <w:rPr>
          <w:rFonts w:cstheme="minorHAnsi"/>
          <w:i/>
          <w:lang w:val="nl-BE"/>
        </w:rPr>
        <w:t>Recht en Gender in België - 10 jaar later</w:t>
      </w:r>
      <w:r w:rsidR="0013513F" w:rsidRPr="00F16EB3">
        <w:rPr>
          <w:rFonts w:cstheme="minorHAnsi"/>
          <w:lang w:val="nl-BE"/>
        </w:rPr>
        <w:t xml:space="preserve"> (Die Keure 2021). </w:t>
      </w:r>
      <w:hyperlink r:id="rId28" w:history="1">
        <w:r w:rsidR="0013513F" w:rsidRPr="00F16EB3">
          <w:rPr>
            <w:rStyle w:val="Hyperlink"/>
            <w:rFonts w:cstheme="minorHAnsi"/>
            <w:lang w:val="nl-BE"/>
          </w:rPr>
          <w:t>[book]</w:t>
        </w:r>
      </w:hyperlink>
    </w:p>
    <w:p w14:paraId="102673F9" w14:textId="41CBD5E1" w:rsidR="00533EA0" w:rsidRPr="00F16EB3" w:rsidRDefault="00C6066A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Hyperlink"/>
          <w:rFonts w:cstheme="minorHAnsi"/>
          <w:color w:val="auto"/>
          <w:u w:val="none"/>
        </w:rPr>
      </w:pPr>
      <w:r w:rsidRPr="00F16EB3">
        <w:rPr>
          <w:rFonts w:cstheme="minorHAnsi"/>
          <w:lang w:val="nl-BE"/>
        </w:rPr>
        <w:t>Nußberger</w:t>
      </w:r>
      <w:r w:rsidR="004E5A8B" w:rsidRPr="00F16EB3">
        <w:rPr>
          <w:rFonts w:cstheme="minorHAnsi"/>
          <w:lang w:val="nl-BE"/>
        </w:rPr>
        <w:t xml:space="preserve">, Angelika and </w:t>
      </w:r>
      <w:r w:rsidR="00533EA0" w:rsidRPr="00F16EB3">
        <w:rPr>
          <w:rFonts w:cstheme="minorHAnsi"/>
          <w:lang w:val="nl-BE"/>
        </w:rPr>
        <w:t>Cathérine</w:t>
      </w:r>
      <w:r w:rsidR="004E5A8B" w:rsidRPr="00F16EB3">
        <w:rPr>
          <w:rFonts w:cstheme="minorHAnsi"/>
          <w:lang w:val="nl-BE"/>
        </w:rPr>
        <w:t xml:space="preserve"> Van de Graaf</w:t>
      </w:r>
      <w:r w:rsidR="00533EA0" w:rsidRPr="00F16EB3">
        <w:rPr>
          <w:rFonts w:cstheme="minorHAnsi"/>
          <w:lang w:val="nl-BE"/>
        </w:rPr>
        <w:t xml:space="preserve">. </w:t>
      </w:r>
      <w:r w:rsidR="00533EA0" w:rsidRPr="00F16EB3">
        <w:rPr>
          <w:rFonts w:cstheme="minorHAnsi"/>
        </w:rPr>
        <w:t xml:space="preserve">"Pluralisation of Family Forms in the Jurisprudence of the European Court of Human Rights." </w:t>
      </w:r>
      <w:r w:rsidR="002F27C5" w:rsidRPr="00F16EB3">
        <w:rPr>
          <w:rFonts w:cstheme="minorHAnsi"/>
        </w:rPr>
        <w:t>In</w:t>
      </w:r>
      <w:r w:rsidR="001C7242" w:rsidRPr="00F16EB3">
        <w:rPr>
          <w:rFonts w:cstheme="minorHAnsi"/>
        </w:rPr>
        <w:t xml:space="preserve"> Nina </w:t>
      </w:r>
      <w:proofErr w:type="spellStart"/>
      <w:r w:rsidR="001C7242" w:rsidRPr="00F16EB3">
        <w:rPr>
          <w:rFonts w:cstheme="minorHAnsi"/>
        </w:rPr>
        <w:t>Dethloff</w:t>
      </w:r>
      <w:proofErr w:type="spellEnd"/>
      <w:r w:rsidR="001C7242" w:rsidRPr="00F16EB3">
        <w:rPr>
          <w:rFonts w:cstheme="minorHAnsi"/>
        </w:rPr>
        <w:t xml:space="preserve"> and Katharina </w:t>
      </w:r>
      <w:proofErr w:type="spellStart"/>
      <w:r w:rsidR="001C7242" w:rsidRPr="00F16EB3">
        <w:rPr>
          <w:rFonts w:cstheme="minorHAnsi"/>
        </w:rPr>
        <w:t>Kaesling</w:t>
      </w:r>
      <w:proofErr w:type="spellEnd"/>
      <w:r w:rsidR="001C7242" w:rsidRPr="00F16EB3">
        <w:rPr>
          <w:rFonts w:cstheme="minorHAnsi"/>
        </w:rPr>
        <w:t xml:space="preserve"> (eds.),</w:t>
      </w:r>
      <w:r w:rsidR="002F27C5" w:rsidRPr="00F16EB3">
        <w:rPr>
          <w:rFonts w:cstheme="minorHAnsi"/>
        </w:rPr>
        <w:t xml:space="preserve"> </w:t>
      </w:r>
      <w:r w:rsidR="00533EA0" w:rsidRPr="00F16EB3">
        <w:rPr>
          <w:rFonts w:cstheme="minorHAnsi"/>
          <w:i/>
          <w:iCs/>
        </w:rPr>
        <w:t>Between Sexuality, Gender and Reproduction.</w:t>
      </w:r>
      <w:r w:rsidR="00533EA0" w:rsidRPr="00F16EB3">
        <w:rPr>
          <w:rFonts w:cstheme="minorHAnsi"/>
        </w:rPr>
        <w:t xml:space="preserve"> </w:t>
      </w:r>
      <w:r w:rsidR="00260010" w:rsidRPr="00F16EB3">
        <w:rPr>
          <w:rFonts w:cstheme="minorHAnsi"/>
        </w:rPr>
        <w:t>(</w:t>
      </w:r>
      <w:proofErr w:type="spellStart"/>
      <w:r w:rsidR="00533EA0" w:rsidRPr="00F16EB3">
        <w:rPr>
          <w:rFonts w:cstheme="minorHAnsi"/>
        </w:rPr>
        <w:t>Intersentia</w:t>
      </w:r>
      <w:proofErr w:type="spellEnd"/>
      <w:r w:rsidR="00533EA0" w:rsidRPr="00F16EB3">
        <w:rPr>
          <w:rFonts w:cstheme="minorHAnsi"/>
        </w:rPr>
        <w:t xml:space="preserve"> Online 2023</w:t>
      </w:r>
      <w:r w:rsidR="00260010" w:rsidRPr="00F16EB3">
        <w:rPr>
          <w:rFonts w:cstheme="minorHAnsi"/>
        </w:rPr>
        <w:t>)</w:t>
      </w:r>
      <w:r w:rsidR="00533EA0" w:rsidRPr="00F16EB3">
        <w:rPr>
          <w:rFonts w:cstheme="minorHAnsi"/>
        </w:rPr>
        <w:t>. 109-132.</w:t>
      </w:r>
      <w:r w:rsidR="00471B47" w:rsidRPr="00F16EB3">
        <w:rPr>
          <w:rFonts w:cstheme="minorHAnsi"/>
        </w:rPr>
        <w:t xml:space="preserve"> </w:t>
      </w:r>
      <w:bookmarkStart w:id="5" w:name="_Hlk133997294"/>
      <w:r w:rsidR="001C7242" w:rsidRPr="00F16EB3">
        <w:rPr>
          <w:rFonts w:cstheme="minorHAnsi"/>
        </w:rPr>
        <w:fldChar w:fldCharType="begin"/>
      </w:r>
      <w:r w:rsidR="001C7242" w:rsidRPr="00F16EB3">
        <w:rPr>
          <w:rFonts w:cstheme="minorHAnsi"/>
        </w:rPr>
        <w:instrText>HYPERLINK "https://www.larcier-intersentia.com/en/sexuality-gender-reproduction-9781839703126.html"</w:instrText>
      </w:r>
      <w:r w:rsidR="001C7242" w:rsidRPr="00F16EB3">
        <w:rPr>
          <w:rFonts w:cstheme="minorHAnsi"/>
        </w:rPr>
      </w:r>
      <w:r w:rsidR="001C7242" w:rsidRPr="00F16EB3">
        <w:rPr>
          <w:rFonts w:cstheme="minorHAnsi"/>
        </w:rPr>
        <w:fldChar w:fldCharType="separate"/>
      </w:r>
      <w:r w:rsidR="00471B47" w:rsidRPr="00F16EB3">
        <w:rPr>
          <w:rStyle w:val="Hyperlink"/>
          <w:rFonts w:cstheme="minorHAnsi"/>
        </w:rPr>
        <w:t>[book]</w:t>
      </w:r>
      <w:bookmarkEnd w:id="5"/>
      <w:r w:rsidR="001C7242" w:rsidRPr="00F16EB3">
        <w:rPr>
          <w:rFonts w:cstheme="minorHAnsi"/>
        </w:rPr>
        <w:fldChar w:fldCharType="end"/>
      </w:r>
    </w:p>
    <w:p w14:paraId="7B596D99" w14:textId="2E21979E" w:rsidR="00BC1B42" w:rsidRPr="00F16EB3" w:rsidRDefault="00BC1B42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bookmarkStart w:id="6" w:name="_Hlk133997504"/>
      <w:r w:rsidRPr="00F16EB3">
        <w:rPr>
          <w:rFonts w:cstheme="minorHAnsi"/>
        </w:rPr>
        <w:t xml:space="preserve">Pieter </w:t>
      </w:r>
      <w:proofErr w:type="spellStart"/>
      <w:r w:rsidRPr="00F16EB3">
        <w:rPr>
          <w:rFonts w:cstheme="minorHAnsi"/>
        </w:rPr>
        <w:t>Cannoot</w:t>
      </w:r>
      <w:proofErr w:type="spellEnd"/>
      <w:r w:rsidRPr="00F16EB3">
        <w:rPr>
          <w:rFonts w:cstheme="minorHAnsi"/>
        </w:rPr>
        <w:t xml:space="preserve">, Cathérine Van de Graaf, </w:t>
      </w:r>
      <w:proofErr w:type="spellStart"/>
      <w:r w:rsidRPr="00F16EB3">
        <w:rPr>
          <w:rFonts w:cstheme="minorHAnsi"/>
        </w:rPr>
        <w:t>Ariël</w:t>
      </w:r>
      <w:proofErr w:type="spellEnd"/>
      <w:r w:rsidRPr="00F16EB3">
        <w:rPr>
          <w:rFonts w:cstheme="minorHAnsi"/>
        </w:rPr>
        <w:t xml:space="preserve"> Decoster, Claire </w:t>
      </w:r>
      <w:proofErr w:type="spellStart"/>
      <w:r w:rsidRPr="00F16EB3">
        <w:rPr>
          <w:rFonts w:cstheme="minorHAnsi"/>
        </w:rPr>
        <w:t>Poppelwell-Scevak</w:t>
      </w:r>
      <w:proofErr w:type="spellEnd"/>
      <w:r w:rsidRPr="00F16EB3">
        <w:rPr>
          <w:rFonts w:cstheme="minorHAnsi"/>
        </w:rPr>
        <w:t xml:space="preserve"> and Sarah </w:t>
      </w:r>
      <w:proofErr w:type="spellStart"/>
      <w:r w:rsidRPr="00F16EB3">
        <w:rPr>
          <w:rFonts w:cstheme="minorHAnsi"/>
        </w:rPr>
        <w:t>Schoentjes</w:t>
      </w:r>
      <w:proofErr w:type="spellEnd"/>
      <w:r w:rsidR="00260010" w:rsidRPr="00F16EB3">
        <w:rPr>
          <w:rFonts w:cstheme="minorHAnsi"/>
        </w:rPr>
        <w:t>. “</w:t>
      </w:r>
      <w:r w:rsidRPr="00F16EB3">
        <w:rPr>
          <w:rFonts w:cstheme="minorHAnsi"/>
        </w:rPr>
        <w:t>Hormonal eligibility criteria in women’s professional sports competitions under the ECHR: the case of Caster Semenya v. Switzerland</w:t>
      </w:r>
      <w:r w:rsidR="00260010" w:rsidRPr="00F16EB3">
        <w:rPr>
          <w:rFonts w:cstheme="minorHAnsi"/>
        </w:rPr>
        <w:t xml:space="preserve">”, Interdisciplinary Studies in Human Rights (Springer 2023). </w:t>
      </w:r>
    </w:p>
    <w:p w14:paraId="3C949C27" w14:textId="729DFE5A" w:rsidR="009C2D88" w:rsidRPr="00F16EB3" w:rsidRDefault="002F27C5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  <w:lang w:val="nl-NL"/>
        </w:rPr>
        <w:lastRenderedPageBreak/>
        <w:t>Cathérine Van de Graaf, “</w:t>
      </w:r>
      <w:proofErr w:type="spellStart"/>
      <w:r w:rsidRPr="00F16EB3">
        <w:rPr>
          <w:rFonts w:cstheme="minorHAnsi"/>
          <w:lang w:val="nl-NL"/>
        </w:rPr>
        <w:t>Conflicting</w:t>
      </w:r>
      <w:proofErr w:type="spellEnd"/>
      <w:r w:rsidRPr="00F16EB3">
        <w:rPr>
          <w:rFonts w:cstheme="minorHAnsi"/>
          <w:lang w:val="nl-NL"/>
        </w:rPr>
        <w:t xml:space="preserve"> </w:t>
      </w:r>
      <w:proofErr w:type="spellStart"/>
      <w:r w:rsidRPr="00F16EB3">
        <w:rPr>
          <w:rFonts w:cstheme="minorHAnsi"/>
          <w:lang w:val="nl-NL"/>
        </w:rPr>
        <w:t>interests</w:t>
      </w:r>
      <w:proofErr w:type="spellEnd"/>
      <w:r w:rsidRPr="00F16EB3">
        <w:rPr>
          <w:rFonts w:cstheme="minorHAnsi"/>
          <w:lang w:val="nl-NL"/>
        </w:rPr>
        <w:t xml:space="preserve">? </w:t>
      </w:r>
      <w:r w:rsidRPr="00F16EB3">
        <w:rPr>
          <w:rFonts w:cstheme="minorHAnsi"/>
        </w:rPr>
        <w:t xml:space="preserve">European National Equality Bodies acting as (informal) mediators in discrimination complaints” in Elif Askin and Hanna Stoll (eds.) </w:t>
      </w:r>
      <w:r w:rsidRPr="00F16EB3">
        <w:rPr>
          <w:rFonts w:cstheme="minorHAnsi"/>
          <w:i/>
          <w:iCs/>
        </w:rPr>
        <w:t xml:space="preserve">Contested Equality: International and Comparative Legal Perspectives </w:t>
      </w:r>
      <w:r w:rsidRPr="00F16EB3">
        <w:rPr>
          <w:rFonts w:cstheme="minorHAnsi"/>
        </w:rPr>
        <w:t>(</w:t>
      </w:r>
      <w:r w:rsidRPr="00F16EB3">
        <w:rPr>
          <w:rFonts w:eastAsia="CIDFont+F3" w:cstheme="minorHAnsi"/>
        </w:rPr>
        <w:t xml:space="preserve">Edward Elgar Publishing Ltd 2024). </w:t>
      </w:r>
      <w:r w:rsidR="00985168" w:rsidRPr="00985168">
        <w:rPr>
          <w:rFonts w:eastAsia="CIDFont+F3" w:cstheme="minorHAnsi"/>
        </w:rPr>
        <w:t>[</w:t>
      </w:r>
      <w:hyperlink r:id="rId29" w:history="1">
        <w:r w:rsidR="00985168" w:rsidRPr="00985168">
          <w:rPr>
            <w:rStyle w:val="Hyperlink"/>
            <w:rFonts w:eastAsia="CIDFont+F3" w:cstheme="minorHAnsi"/>
          </w:rPr>
          <w:t>book</w:t>
        </w:r>
      </w:hyperlink>
      <w:r w:rsidR="00985168" w:rsidRPr="00985168">
        <w:rPr>
          <w:rFonts w:eastAsia="CIDFont+F3" w:cstheme="minorHAnsi"/>
        </w:rPr>
        <w:t>]</w:t>
      </w:r>
    </w:p>
    <w:p w14:paraId="2C134568" w14:textId="232A15F4" w:rsidR="001011A0" w:rsidRPr="00F16EB3" w:rsidRDefault="001011A0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R</w:t>
      </w:r>
      <w:r w:rsidR="009C2D88" w:rsidRPr="00F16EB3">
        <w:rPr>
          <w:rFonts w:cstheme="minorHAnsi"/>
        </w:rPr>
        <w:t>eports</w:t>
      </w:r>
    </w:p>
    <w:p w14:paraId="482314C1" w14:textId="147ADB01" w:rsidR="001011A0" w:rsidRPr="00700929" w:rsidRDefault="001011A0" w:rsidP="002F27C5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  <w:lang w:val="en-US"/>
        </w:rPr>
        <w:t xml:space="preserve">Pieter </w:t>
      </w:r>
      <w:proofErr w:type="spellStart"/>
      <w:r w:rsidRPr="00F16EB3">
        <w:rPr>
          <w:rFonts w:cstheme="minorHAnsi"/>
          <w:lang w:val="en-US"/>
        </w:rPr>
        <w:t>Cannoot</w:t>
      </w:r>
      <w:proofErr w:type="spellEnd"/>
      <w:r w:rsidRPr="00F16EB3">
        <w:rPr>
          <w:rFonts w:cstheme="minorHAnsi"/>
          <w:lang w:val="en-US"/>
        </w:rPr>
        <w:t xml:space="preserve"> and Cathérine Van de Graaf, “Charting progress: A comparative analysis of LGBTIQ equality action plans in the EU”</w:t>
      </w:r>
      <w:r w:rsidR="009C2D88" w:rsidRPr="00F16EB3">
        <w:rPr>
          <w:rFonts w:cstheme="minorHAnsi"/>
          <w:lang w:val="en-US"/>
        </w:rPr>
        <w:t>, commissioned by European Commission</w:t>
      </w:r>
      <w:r w:rsidRPr="00F16EB3">
        <w:rPr>
          <w:rFonts w:cstheme="minorHAnsi"/>
          <w:lang w:val="en-US"/>
        </w:rPr>
        <w:t>. [</w:t>
      </w:r>
      <w:hyperlink r:id="rId30" w:history="1">
        <w:r w:rsidR="00700929" w:rsidRPr="00700929">
          <w:rPr>
            <w:rStyle w:val="Hyperlink"/>
            <w:rFonts w:cstheme="minorHAnsi"/>
            <w:lang w:val="en-US"/>
          </w:rPr>
          <w:t>report</w:t>
        </w:r>
      </w:hyperlink>
      <w:r w:rsidRPr="00F16EB3">
        <w:rPr>
          <w:rFonts w:cstheme="minorHAnsi"/>
          <w:lang w:val="en-US"/>
        </w:rPr>
        <w:t>]</w:t>
      </w:r>
    </w:p>
    <w:p w14:paraId="449EC471" w14:textId="77777777" w:rsidR="00700929" w:rsidRPr="00F16EB3" w:rsidRDefault="00700929" w:rsidP="00700929">
      <w:pPr>
        <w:pStyle w:val="ListParagraph"/>
        <w:spacing w:line="360" w:lineRule="auto"/>
        <w:jc w:val="both"/>
        <w:rPr>
          <w:rFonts w:cstheme="minorHAnsi"/>
        </w:rPr>
      </w:pPr>
    </w:p>
    <w:bookmarkEnd w:id="6"/>
    <w:p w14:paraId="2683A1C4" w14:textId="5E318D08" w:rsidR="00700929" w:rsidRDefault="00700929" w:rsidP="002F27C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Interviews</w:t>
      </w:r>
    </w:p>
    <w:p w14:paraId="0BF172B4" w14:textId="73DA9A0A" w:rsidR="007C3F7B" w:rsidRPr="007C3F7B" w:rsidRDefault="00700929" w:rsidP="007C3F7B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lang w:val="nl-BE"/>
        </w:rPr>
      </w:pPr>
      <w:r w:rsidRPr="00700929">
        <w:rPr>
          <w:lang w:val="nl-BE"/>
        </w:rPr>
        <w:t>Cathérine Van de Graaf</w:t>
      </w:r>
      <w:r>
        <w:rPr>
          <w:lang w:val="nl-BE"/>
        </w:rPr>
        <w:t>, “</w:t>
      </w:r>
      <w:r w:rsidRPr="00700929">
        <w:rPr>
          <w:lang w:val="nl-BE"/>
        </w:rPr>
        <w:t>TvMR sprak met Frédéric Krenc</w:t>
      </w:r>
      <w:r>
        <w:rPr>
          <w:lang w:val="nl-BE"/>
        </w:rPr>
        <w:t xml:space="preserve">”, Tijdschrift voor Mensenrechten, 2023, ed. 4, 16-19 </w:t>
      </w:r>
      <w:r w:rsidRPr="00700929">
        <w:rPr>
          <w:rFonts w:cstheme="minorHAnsi"/>
          <w:lang w:val="nl-BE"/>
        </w:rPr>
        <w:t>[</w:t>
      </w:r>
      <w:r>
        <w:rPr>
          <w:rFonts w:cstheme="minorHAnsi"/>
          <w:lang w:val="nl-BE"/>
        </w:rPr>
        <w:fldChar w:fldCharType="begin"/>
      </w:r>
      <w:r>
        <w:rPr>
          <w:rFonts w:cstheme="minorHAnsi"/>
          <w:lang w:val="nl-BE"/>
        </w:rPr>
        <w:instrText>HYPERLINK "https://mensenrechten.be/bestanden/uploads/tijdschriften/TvMR2023_4.pdf"</w:instrText>
      </w:r>
      <w:r>
        <w:rPr>
          <w:rFonts w:cstheme="minorHAnsi"/>
          <w:lang w:val="nl-BE"/>
        </w:rPr>
      </w:r>
      <w:r>
        <w:rPr>
          <w:rFonts w:cstheme="minorHAnsi"/>
          <w:lang w:val="nl-BE"/>
        </w:rPr>
        <w:fldChar w:fldCharType="separate"/>
      </w:r>
      <w:r w:rsidRPr="00700929">
        <w:rPr>
          <w:rStyle w:val="Hyperlink"/>
          <w:rFonts w:cstheme="minorHAnsi"/>
          <w:lang w:val="nl-BE"/>
        </w:rPr>
        <w:t>article</w:t>
      </w:r>
      <w:r>
        <w:rPr>
          <w:rFonts w:cstheme="minorHAnsi"/>
          <w:lang w:val="nl-BE"/>
        </w:rPr>
        <w:fldChar w:fldCharType="end"/>
      </w:r>
      <w:r w:rsidRPr="00700929">
        <w:rPr>
          <w:rFonts w:cstheme="minorHAnsi"/>
          <w:lang w:val="nl-BE"/>
        </w:rPr>
        <w:t>]</w:t>
      </w:r>
      <w:r>
        <w:rPr>
          <w:rFonts w:cstheme="minorHAnsi"/>
          <w:lang w:val="nl-BE"/>
        </w:rPr>
        <w:t>.</w:t>
      </w:r>
    </w:p>
    <w:p w14:paraId="2D9C1181" w14:textId="22E1AABB" w:rsidR="0013513F" w:rsidRPr="00F16EB3" w:rsidRDefault="0013513F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Blogposts</w:t>
      </w:r>
    </w:p>
    <w:p w14:paraId="7E85AE78" w14:textId="7EA5A0D6" w:rsidR="00621E48" w:rsidRDefault="00621E48" w:rsidP="00621E48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621E48">
        <w:rPr>
          <w:rFonts w:cstheme="minorHAnsi"/>
        </w:rPr>
        <w:t xml:space="preserve">Cathérine Van de Graaf, Eva </w:t>
      </w:r>
      <w:proofErr w:type="spellStart"/>
      <w:r w:rsidRPr="00621E48">
        <w:rPr>
          <w:rFonts w:cstheme="minorHAnsi"/>
        </w:rPr>
        <w:t>Brems</w:t>
      </w:r>
      <w:proofErr w:type="spellEnd"/>
      <w:r w:rsidRPr="00621E48">
        <w:rPr>
          <w:rFonts w:cstheme="minorHAnsi"/>
        </w:rPr>
        <w:t xml:space="preserve"> and Stéphanie </w:t>
      </w:r>
      <w:proofErr w:type="spellStart"/>
      <w:r w:rsidRPr="00621E48">
        <w:rPr>
          <w:rFonts w:cstheme="minorHAnsi"/>
        </w:rPr>
        <w:t>Hennette-Vauchez</w:t>
      </w:r>
      <w:proofErr w:type="spellEnd"/>
      <w:r w:rsidRPr="00621E48">
        <w:rPr>
          <w:rFonts w:cstheme="minorHAnsi"/>
        </w:rPr>
        <w:t xml:space="preserve"> </w:t>
      </w:r>
      <w:r>
        <w:rPr>
          <w:rFonts w:cstheme="minorHAnsi"/>
        </w:rPr>
        <w:t xml:space="preserve">(October 2024), </w:t>
      </w:r>
      <w:r w:rsidRPr="00621E48">
        <w:rPr>
          <w:rFonts w:cstheme="minorHAnsi"/>
        </w:rPr>
        <w:t xml:space="preserve">Third Party Intervention to the ECtHR in F.D. and I.M. and three others (les </w:t>
      </w:r>
      <w:proofErr w:type="spellStart"/>
      <w:r w:rsidRPr="00621E48">
        <w:rPr>
          <w:rFonts w:cstheme="minorHAnsi"/>
        </w:rPr>
        <w:t>Hijabeuses</w:t>
      </w:r>
      <w:proofErr w:type="spellEnd"/>
      <w:r w:rsidRPr="00621E48">
        <w:rPr>
          <w:rFonts w:cstheme="minorHAnsi"/>
        </w:rPr>
        <w:t>) v. France</w:t>
      </w:r>
      <w:r>
        <w:rPr>
          <w:rFonts w:cstheme="minorHAnsi"/>
        </w:rPr>
        <w:t xml:space="preserve">, </w:t>
      </w:r>
      <w:r w:rsidRPr="00621E48">
        <w:rPr>
          <w:rFonts w:cstheme="minorHAnsi"/>
        </w:rPr>
        <w:t>Strasbourg Observers [</w:t>
      </w:r>
      <w:hyperlink r:id="rId31" w:history="1">
        <w:r w:rsidRPr="00621E48">
          <w:rPr>
            <w:rStyle w:val="Hyperlink"/>
            <w:rFonts w:cstheme="minorHAnsi"/>
          </w:rPr>
          <w:t>blogpost</w:t>
        </w:r>
      </w:hyperlink>
      <w:r w:rsidRPr="00621E48">
        <w:rPr>
          <w:rFonts w:cstheme="minorHAnsi"/>
        </w:rPr>
        <w:t>]</w:t>
      </w:r>
    </w:p>
    <w:p w14:paraId="15554BBF" w14:textId="2365DD95" w:rsidR="0053072E" w:rsidRPr="00621E48" w:rsidRDefault="0053072E" w:rsidP="00621E48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proofErr w:type="spellStart"/>
      <w:r w:rsidRPr="0053072E">
        <w:rPr>
          <w:rFonts w:cstheme="minorHAnsi"/>
        </w:rPr>
        <w:t>Margaria</w:t>
      </w:r>
      <w:proofErr w:type="spellEnd"/>
      <w:r>
        <w:rPr>
          <w:rFonts w:cstheme="minorHAnsi"/>
        </w:rPr>
        <w:t xml:space="preserve">, </w:t>
      </w:r>
      <w:r w:rsidRPr="0053072E">
        <w:rPr>
          <w:rFonts w:cstheme="minorHAnsi"/>
        </w:rPr>
        <w:t>Alice, Cathérine Van de Graaf</w:t>
      </w:r>
      <w:r>
        <w:rPr>
          <w:rFonts w:cstheme="minorHAnsi"/>
        </w:rPr>
        <w:t xml:space="preserve"> (</w:t>
      </w:r>
      <w:r w:rsidRPr="0053072E">
        <w:rPr>
          <w:rFonts w:cstheme="minorHAnsi"/>
        </w:rPr>
        <w:t>19 November 2024</w:t>
      </w:r>
      <w:r>
        <w:rPr>
          <w:rFonts w:cstheme="minorHAnsi"/>
        </w:rPr>
        <w:t xml:space="preserve">), </w:t>
      </w:r>
      <w:r w:rsidRPr="0053072E">
        <w:rPr>
          <w:rFonts w:cstheme="minorHAnsi"/>
        </w:rPr>
        <w:t>The Visible and The Invisible of Justice in Strasbourg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Verfassungsblog</w:t>
      </w:r>
      <w:proofErr w:type="spellEnd"/>
      <w:r>
        <w:rPr>
          <w:rFonts w:cstheme="minorHAnsi"/>
        </w:rPr>
        <w:t xml:space="preserve"> </w:t>
      </w:r>
      <w:r w:rsidRPr="0053072E">
        <w:rPr>
          <w:rFonts w:cstheme="minorHAnsi"/>
        </w:rPr>
        <w:t>[</w:t>
      </w:r>
      <w:hyperlink r:id="rId32" w:history="1">
        <w:r w:rsidRPr="0053072E">
          <w:rPr>
            <w:rStyle w:val="Hyperlink"/>
            <w:rFonts w:cstheme="minorHAnsi"/>
          </w:rPr>
          <w:t>blogpost</w:t>
        </w:r>
      </w:hyperlink>
      <w:r w:rsidRPr="0053072E">
        <w:rPr>
          <w:rFonts w:cstheme="minorHAnsi"/>
        </w:rPr>
        <w:t>]</w:t>
      </w:r>
    </w:p>
    <w:p w14:paraId="3CBA844B" w14:textId="635993BD" w:rsidR="00334591" w:rsidRPr="00334591" w:rsidRDefault="00334591" w:rsidP="0033459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proofErr w:type="spellStart"/>
      <w:r w:rsidRPr="00334591">
        <w:rPr>
          <w:rFonts w:cstheme="minorHAnsi"/>
        </w:rPr>
        <w:t>Milkaitė</w:t>
      </w:r>
      <w:proofErr w:type="spellEnd"/>
      <w:r w:rsidRPr="00334591">
        <w:rPr>
          <w:rFonts w:cstheme="minorHAnsi"/>
        </w:rPr>
        <w:t xml:space="preserve">, Ingrida, </w:t>
      </w:r>
      <w:proofErr w:type="spellStart"/>
      <w:r w:rsidRPr="00334591">
        <w:rPr>
          <w:rFonts w:cstheme="minorHAnsi"/>
        </w:rPr>
        <w:t>Marlies</w:t>
      </w:r>
      <w:proofErr w:type="spellEnd"/>
      <w:r w:rsidRPr="00334591">
        <w:rPr>
          <w:rFonts w:cstheme="minorHAnsi"/>
        </w:rPr>
        <w:t xml:space="preserve"> </w:t>
      </w:r>
      <w:proofErr w:type="spellStart"/>
      <w:r w:rsidRPr="00334591">
        <w:rPr>
          <w:rFonts w:cstheme="minorHAnsi"/>
        </w:rPr>
        <w:t>Vanhooren</w:t>
      </w:r>
      <w:proofErr w:type="spellEnd"/>
      <w:r w:rsidRPr="00334591">
        <w:rPr>
          <w:rFonts w:cstheme="minorHAnsi"/>
        </w:rPr>
        <w:t xml:space="preserve">, Cathérine Van de Graaf, Pieter </w:t>
      </w:r>
      <w:proofErr w:type="spellStart"/>
      <w:r w:rsidRPr="00334591">
        <w:rPr>
          <w:rFonts w:cstheme="minorHAnsi"/>
        </w:rPr>
        <w:t>Cannoot</w:t>
      </w:r>
      <w:proofErr w:type="spellEnd"/>
      <w:r w:rsidRPr="00334591">
        <w:rPr>
          <w:rFonts w:cstheme="minorHAnsi"/>
        </w:rPr>
        <w:t xml:space="preserve">, Eva </w:t>
      </w:r>
      <w:proofErr w:type="spellStart"/>
      <w:r w:rsidRPr="00334591">
        <w:rPr>
          <w:rFonts w:cstheme="minorHAnsi"/>
        </w:rPr>
        <w:t>Brems</w:t>
      </w:r>
      <w:proofErr w:type="spellEnd"/>
      <w:r w:rsidRPr="00334591">
        <w:rPr>
          <w:rFonts w:cstheme="minorHAnsi"/>
        </w:rPr>
        <w:t xml:space="preserve"> (May 2024), Third </w:t>
      </w:r>
      <w:r>
        <w:rPr>
          <w:rFonts w:cstheme="minorHAnsi"/>
        </w:rPr>
        <w:t xml:space="preserve">Party Intervention to the ECtHR in </w:t>
      </w:r>
      <w:proofErr w:type="spellStart"/>
      <w:r>
        <w:rPr>
          <w:rFonts w:cstheme="minorHAnsi"/>
        </w:rPr>
        <w:t>Obesnikova</w:t>
      </w:r>
      <w:proofErr w:type="spellEnd"/>
      <w:r>
        <w:rPr>
          <w:rFonts w:cstheme="minorHAnsi"/>
        </w:rPr>
        <w:t xml:space="preserve"> v. Bulgaria: Unpacking Gender Bias in Youth Football, Strasbourg Observers </w:t>
      </w:r>
      <w:r w:rsidRPr="00334591">
        <w:rPr>
          <w:rFonts w:cstheme="minorHAnsi"/>
        </w:rPr>
        <w:t>[</w:t>
      </w:r>
      <w:hyperlink r:id="rId33" w:history="1">
        <w:r w:rsidRPr="00334591">
          <w:rPr>
            <w:rStyle w:val="Hyperlink"/>
            <w:rFonts w:cstheme="minorHAnsi"/>
          </w:rPr>
          <w:t>blogpost</w:t>
        </w:r>
      </w:hyperlink>
      <w:r w:rsidRPr="00334591">
        <w:rPr>
          <w:rFonts w:cstheme="minorHAnsi"/>
        </w:rPr>
        <w:t>]</w:t>
      </w:r>
    </w:p>
    <w:p w14:paraId="7BD91F84" w14:textId="7A1E18BB" w:rsidR="00334591" w:rsidRPr="00334591" w:rsidRDefault="00334591" w:rsidP="0033459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lang w:val="en-US"/>
        </w:rPr>
      </w:pPr>
      <w:r w:rsidRPr="00334591">
        <w:rPr>
          <w:rFonts w:cstheme="minorHAnsi"/>
          <w:lang w:val="en-US"/>
        </w:rPr>
        <w:t xml:space="preserve">Ní </w:t>
      </w:r>
      <w:proofErr w:type="spellStart"/>
      <w:r w:rsidRPr="00334591">
        <w:rPr>
          <w:rFonts w:cstheme="minorHAnsi"/>
          <w:lang w:val="en-US"/>
        </w:rPr>
        <w:t>Chinnéide</w:t>
      </w:r>
      <w:proofErr w:type="spellEnd"/>
      <w:r w:rsidRPr="00334591">
        <w:rPr>
          <w:rFonts w:cstheme="minorHAnsi"/>
          <w:lang w:val="en-US"/>
        </w:rPr>
        <w:t xml:space="preserve">, Harriet and Cathérine Van de Graaf (April 2024), Prohibition of </w:t>
      </w:r>
      <w:r>
        <w:rPr>
          <w:rFonts w:cstheme="minorHAnsi"/>
          <w:lang w:val="en-US"/>
        </w:rPr>
        <w:t xml:space="preserve">Religious Slaughter in </w:t>
      </w:r>
      <w:proofErr w:type="spellStart"/>
      <w:r>
        <w:rPr>
          <w:rFonts w:cstheme="minorHAnsi"/>
          <w:lang w:val="en-US"/>
        </w:rPr>
        <w:t>Executief</w:t>
      </w:r>
      <w:proofErr w:type="spellEnd"/>
      <w:r>
        <w:rPr>
          <w:rFonts w:cstheme="minorHAnsi"/>
          <w:lang w:val="en-US"/>
        </w:rPr>
        <w:t xml:space="preserve"> van de </w:t>
      </w:r>
      <w:proofErr w:type="spellStart"/>
      <w:r>
        <w:rPr>
          <w:rFonts w:cstheme="minorHAnsi"/>
          <w:lang w:val="en-US"/>
        </w:rPr>
        <w:t>Moslims</w:t>
      </w:r>
      <w:proofErr w:type="spellEnd"/>
      <w:r>
        <w:rPr>
          <w:rFonts w:cstheme="minorHAnsi"/>
          <w:lang w:val="en-US"/>
        </w:rPr>
        <w:t xml:space="preserve"> van </w:t>
      </w:r>
      <w:proofErr w:type="spellStart"/>
      <w:r>
        <w:rPr>
          <w:rFonts w:cstheme="minorHAnsi"/>
          <w:lang w:val="en-US"/>
        </w:rPr>
        <w:t>België</w:t>
      </w:r>
      <w:proofErr w:type="spellEnd"/>
      <w:r>
        <w:rPr>
          <w:rFonts w:cstheme="minorHAnsi"/>
          <w:lang w:val="en-US"/>
        </w:rPr>
        <w:t xml:space="preserve"> and Others v. Belgium: Process-Based Review and a new Legitimate Aim, Strasbourg Observers </w:t>
      </w:r>
      <w:r w:rsidRPr="00334591">
        <w:rPr>
          <w:rFonts w:cstheme="minorHAnsi"/>
        </w:rPr>
        <w:t>[</w:t>
      </w:r>
      <w:hyperlink r:id="rId34" w:history="1">
        <w:r w:rsidRPr="00334591">
          <w:rPr>
            <w:rStyle w:val="Hyperlink"/>
            <w:rFonts w:cstheme="minorHAnsi"/>
          </w:rPr>
          <w:t>blogpost</w:t>
        </w:r>
      </w:hyperlink>
      <w:r w:rsidRPr="00334591">
        <w:rPr>
          <w:rFonts w:cstheme="minorHAnsi"/>
        </w:rPr>
        <w:t>]</w:t>
      </w:r>
    </w:p>
    <w:p w14:paraId="0281F905" w14:textId="13207314" w:rsidR="00286778" w:rsidRPr="00334591" w:rsidRDefault="00286778" w:rsidP="0033459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334591">
        <w:rPr>
          <w:rFonts w:cstheme="minorHAnsi"/>
        </w:rPr>
        <w:t>Van de Graaf, Cathérine (</w:t>
      </w:r>
      <w:r w:rsidR="00334591">
        <w:rPr>
          <w:rFonts w:cstheme="minorHAnsi"/>
        </w:rPr>
        <w:t>April</w:t>
      </w:r>
      <w:r w:rsidRPr="00334591">
        <w:rPr>
          <w:rFonts w:cstheme="minorHAnsi"/>
        </w:rPr>
        <w:t xml:space="preserve"> 2024), Georgian Muslim Relations and Others v. Georgia: </w:t>
      </w:r>
      <w:r w:rsidR="00334591">
        <w:rPr>
          <w:rFonts w:cstheme="minorHAnsi"/>
        </w:rPr>
        <w:t>A Bleeding Pig’s Head and Other Expressions of Religious Hatred with No Police Intervention</w:t>
      </w:r>
      <w:r w:rsidRPr="00334591">
        <w:rPr>
          <w:rFonts w:cstheme="minorHAnsi"/>
        </w:rPr>
        <w:t xml:space="preserve">, Strasbourg Observers </w:t>
      </w:r>
      <w:r w:rsidR="00334591" w:rsidRPr="00334591">
        <w:rPr>
          <w:rFonts w:cstheme="minorHAnsi"/>
        </w:rPr>
        <w:t>[</w:t>
      </w:r>
      <w:hyperlink r:id="rId35" w:history="1">
        <w:r w:rsidR="00334591" w:rsidRPr="00334591">
          <w:rPr>
            <w:rStyle w:val="Hyperlink"/>
            <w:rFonts w:cstheme="minorHAnsi"/>
          </w:rPr>
          <w:t>blogpost</w:t>
        </w:r>
      </w:hyperlink>
      <w:r w:rsidR="00334591" w:rsidRPr="00334591">
        <w:rPr>
          <w:rFonts w:cstheme="minorHAnsi"/>
        </w:rPr>
        <w:t>]</w:t>
      </w:r>
    </w:p>
    <w:p w14:paraId="091EB320" w14:textId="744EF170" w:rsidR="00286778" w:rsidRPr="00000B24" w:rsidRDefault="00286778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lang w:val="nl-BE"/>
        </w:rPr>
      </w:pPr>
      <w:r w:rsidRPr="00000B24">
        <w:rPr>
          <w:rFonts w:cstheme="minorHAnsi"/>
          <w:lang w:val="nl-BE"/>
        </w:rPr>
        <w:t xml:space="preserve">Van de Graaf, Cathérine (February 2024), </w:t>
      </w:r>
      <w:r w:rsidR="00000B24" w:rsidRPr="00000B24">
        <w:rPr>
          <w:rFonts w:cstheme="minorHAnsi"/>
          <w:lang w:val="nl-BE"/>
        </w:rPr>
        <w:t>Georgian Muslim Relations e.a. t. Georgië (EHRM, 24225/19) – Een bloedende varkenskop en andere uitingen van religieuze haat</w:t>
      </w:r>
      <w:r w:rsidRPr="00000B24">
        <w:rPr>
          <w:rFonts w:cstheme="minorHAnsi"/>
          <w:lang w:val="nl-BE"/>
        </w:rPr>
        <w:t>, EHRC Updates.</w:t>
      </w:r>
      <w:r w:rsidR="00000B24" w:rsidRPr="00000B24">
        <w:rPr>
          <w:rFonts w:cstheme="minorHAnsi"/>
          <w:lang w:val="nl-BE"/>
        </w:rPr>
        <w:t xml:space="preserve"> [</w:t>
      </w:r>
      <w:r w:rsidR="00000B24" w:rsidRPr="00000B24">
        <w:rPr>
          <w:rFonts w:cstheme="minorHAnsi"/>
          <w:lang w:val="nl-BE"/>
        </w:rPr>
        <w:fldChar w:fldCharType="begin"/>
      </w:r>
      <w:r w:rsidR="00000B24" w:rsidRPr="00000B24">
        <w:rPr>
          <w:rFonts w:cstheme="minorHAnsi"/>
          <w:lang w:val="nl-BE"/>
        </w:rPr>
        <w:instrText>HYPERLINK "https://www.ehrc-updates.nl/commentaar/212770"</w:instrText>
      </w:r>
      <w:r w:rsidR="00000B24" w:rsidRPr="00000B24">
        <w:rPr>
          <w:rFonts w:cstheme="minorHAnsi"/>
          <w:lang w:val="nl-BE"/>
        </w:rPr>
      </w:r>
      <w:r w:rsidR="00000B24" w:rsidRPr="00000B24">
        <w:rPr>
          <w:rFonts w:cstheme="minorHAnsi"/>
          <w:lang w:val="nl-BE"/>
        </w:rPr>
        <w:fldChar w:fldCharType="separate"/>
      </w:r>
      <w:r w:rsidR="00000B24" w:rsidRPr="00000B24">
        <w:rPr>
          <w:rStyle w:val="Hyperlink"/>
          <w:rFonts w:cstheme="minorHAnsi"/>
          <w:lang w:val="nl-BE"/>
        </w:rPr>
        <w:t>blogpost</w:t>
      </w:r>
      <w:r w:rsidR="00000B24" w:rsidRPr="00000B24">
        <w:rPr>
          <w:rFonts w:cstheme="minorHAnsi"/>
          <w:lang w:val="nl-BE"/>
        </w:rPr>
        <w:fldChar w:fldCharType="end"/>
      </w:r>
      <w:r w:rsidR="00000B24" w:rsidRPr="00000B24">
        <w:rPr>
          <w:rFonts w:cstheme="minorHAnsi"/>
          <w:lang w:val="nl-BE"/>
        </w:rPr>
        <w:t xml:space="preserve">] </w:t>
      </w:r>
    </w:p>
    <w:p w14:paraId="1E7C6B03" w14:textId="217EF628" w:rsidR="00F16EB3" w:rsidRPr="00312CE4" w:rsidRDefault="00312CE4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312CE4">
        <w:rPr>
          <w:rFonts w:cstheme="minorHAnsi"/>
        </w:rPr>
        <w:t>Academic Freedom team of the Human Rights Clinic (Ghent University)</w:t>
      </w:r>
      <w:r>
        <w:rPr>
          <w:rFonts w:cstheme="minorHAnsi"/>
        </w:rPr>
        <w:t xml:space="preserve"> (9 June 2023), </w:t>
      </w:r>
      <w:r w:rsidR="00F16EB3" w:rsidRPr="00312CE4">
        <w:rPr>
          <w:rFonts w:cstheme="minorHAnsi"/>
        </w:rPr>
        <w:t>How Beijing influences academic freedom beyond its borders</w:t>
      </w:r>
      <w:r>
        <w:rPr>
          <w:rFonts w:cstheme="minorHAnsi"/>
        </w:rPr>
        <w:t>, Human Rights in Context.</w:t>
      </w:r>
      <w:r w:rsidR="00F16EB3" w:rsidRPr="00312CE4">
        <w:rPr>
          <w:rFonts w:cstheme="minorHAnsi"/>
        </w:rPr>
        <w:t xml:space="preserve"> [</w:t>
      </w:r>
      <w:hyperlink r:id="rId36" w:history="1">
        <w:r w:rsidR="00F16EB3" w:rsidRPr="00312CE4">
          <w:rPr>
            <w:rStyle w:val="Hyperlink"/>
            <w:rFonts w:cstheme="minorHAnsi"/>
          </w:rPr>
          <w:t>blogpost</w:t>
        </w:r>
      </w:hyperlink>
      <w:r w:rsidR="00F16EB3" w:rsidRPr="00312CE4">
        <w:rPr>
          <w:rFonts w:cstheme="minorHAnsi"/>
        </w:rPr>
        <w:t>]</w:t>
      </w:r>
    </w:p>
    <w:p w14:paraId="095E6E8B" w14:textId="58AA75F7" w:rsidR="00566DFA" w:rsidRPr="00F16EB3" w:rsidRDefault="00566DFA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  <w:lang w:val="nl-BE"/>
        </w:rPr>
        <w:lastRenderedPageBreak/>
        <w:t xml:space="preserve">Van de Graaf, Cathérine (1 December 2022). </w:t>
      </w:r>
      <w:r w:rsidRPr="00F16EB3">
        <w:rPr>
          <w:rFonts w:cstheme="minorHAnsi"/>
        </w:rPr>
        <w:t xml:space="preserve">Standing on the Shoulders of Giants, </w:t>
      </w:r>
      <w:proofErr w:type="spellStart"/>
      <w:r w:rsidRPr="00F16EB3">
        <w:rPr>
          <w:rFonts w:cstheme="minorHAnsi"/>
        </w:rPr>
        <w:t>Völkerrechtsblog</w:t>
      </w:r>
      <w:proofErr w:type="spellEnd"/>
      <w:r w:rsidRPr="00F16EB3">
        <w:rPr>
          <w:rFonts w:cstheme="minorHAnsi"/>
        </w:rPr>
        <w:t>. [</w:t>
      </w:r>
      <w:hyperlink r:id="rId37" w:history="1">
        <w:r w:rsidRPr="00F16EB3">
          <w:rPr>
            <w:rStyle w:val="Hyperlink"/>
            <w:rFonts w:cstheme="minorHAnsi"/>
          </w:rPr>
          <w:t>blogpost</w:t>
        </w:r>
      </w:hyperlink>
      <w:r w:rsidRPr="00F16EB3">
        <w:rPr>
          <w:rFonts w:cstheme="minorHAnsi"/>
        </w:rPr>
        <w:t>]</w:t>
      </w:r>
    </w:p>
    <w:p w14:paraId="6A2FC116" w14:textId="6E06790A" w:rsidR="00034BD1" w:rsidRPr="00F16EB3" w:rsidRDefault="00034BD1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Van de Graaf, Cathérine (28 October 2022), Banning body-covering swimwear: the Human Rights Centre submitted a </w:t>
      </w:r>
      <w:proofErr w:type="gramStart"/>
      <w:r w:rsidRPr="00F16EB3">
        <w:rPr>
          <w:rFonts w:cstheme="minorHAnsi"/>
        </w:rPr>
        <w:t>Third Party</w:t>
      </w:r>
      <w:proofErr w:type="gramEnd"/>
      <w:r w:rsidRPr="00F16EB3">
        <w:rPr>
          <w:rFonts w:cstheme="minorHAnsi"/>
        </w:rPr>
        <w:t xml:space="preserve"> Intervention to the ECtHR in </w:t>
      </w:r>
      <w:proofErr w:type="spellStart"/>
      <w:r w:rsidRPr="00F16EB3">
        <w:rPr>
          <w:rFonts w:cstheme="minorHAnsi"/>
        </w:rPr>
        <w:t>Missaoui</w:t>
      </w:r>
      <w:proofErr w:type="spellEnd"/>
      <w:r w:rsidRPr="00F16EB3">
        <w:rPr>
          <w:rFonts w:cstheme="minorHAnsi"/>
        </w:rPr>
        <w:t xml:space="preserve"> and </w:t>
      </w:r>
      <w:proofErr w:type="spellStart"/>
      <w:r w:rsidRPr="00F16EB3">
        <w:rPr>
          <w:rFonts w:cstheme="minorHAnsi"/>
        </w:rPr>
        <w:t>Akhandaf</w:t>
      </w:r>
      <w:proofErr w:type="spellEnd"/>
      <w:r w:rsidRPr="00F16EB3">
        <w:rPr>
          <w:rFonts w:cstheme="minorHAnsi"/>
        </w:rPr>
        <w:t xml:space="preserve"> v. Belgium, Strasbourg Observers. [</w:t>
      </w:r>
      <w:hyperlink r:id="rId38" w:history="1">
        <w:r w:rsidRPr="00F16EB3">
          <w:rPr>
            <w:rStyle w:val="Hyperlink"/>
            <w:rFonts w:cstheme="minorHAnsi"/>
          </w:rPr>
          <w:t>blogpost</w:t>
        </w:r>
      </w:hyperlink>
      <w:r w:rsidRPr="00F16EB3">
        <w:rPr>
          <w:rFonts w:cstheme="minorHAnsi"/>
        </w:rPr>
        <w:t>]</w:t>
      </w:r>
    </w:p>
    <w:p w14:paraId="38BC748C" w14:textId="1410F911" w:rsidR="009E20EF" w:rsidRPr="00F16EB3" w:rsidRDefault="009E20EF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lang w:val="nl-BE"/>
        </w:rPr>
      </w:pPr>
      <w:r w:rsidRPr="00F16EB3">
        <w:rPr>
          <w:rFonts w:cstheme="minorHAnsi"/>
        </w:rPr>
        <w:t xml:space="preserve">Van de Graaf, Cathérine (14 June 2022), Belgium Reprimanded in Anderlecht Christian Assembly of Jehovah’s Witnesses and Others: </w:t>
      </w:r>
      <w:proofErr w:type="gramStart"/>
      <w:r w:rsidRPr="00F16EB3">
        <w:rPr>
          <w:rFonts w:cstheme="minorHAnsi"/>
        </w:rPr>
        <w:t>the</w:t>
      </w:r>
      <w:proofErr w:type="gramEnd"/>
      <w:r w:rsidRPr="00F16EB3">
        <w:rPr>
          <w:rFonts w:cstheme="minorHAnsi"/>
        </w:rPr>
        <w:t xml:space="preserve"> Procedure for Recognition of a Religion Lacks Minimum Guarantees of Fairness, Strasbourg Observers. </w:t>
      </w:r>
      <w:r w:rsidRPr="00F16EB3">
        <w:rPr>
          <w:rFonts w:cstheme="minorHAnsi"/>
          <w:lang w:val="nl-BE"/>
        </w:rPr>
        <w:t>[</w:t>
      </w:r>
      <w:r>
        <w:fldChar w:fldCharType="begin"/>
      </w:r>
      <w:r>
        <w:instrText>HYPERLINK "https://strasbourgobservers.com/2022/06/14/belgium-reprimanded-in-assemblee-chretienne/"</w:instrText>
      </w:r>
      <w:r>
        <w:fldChar w:fldCharType="separate"/>
      </w:r>
      <w:r w:rsidRPr="00F16EB3">
        <w:rPr>
          <w:rStyle w:val="Hyperlink"/>
          <w:rFonts w:cstheme="minorHAnsi"/>
          <w:lang w:val="nl-BE"/>
        </w:rPr>
        <w:t>blogpost</w:t>
      </w:r>
      <w:r>
        <w:rPr>
          <w:rStyle w:val="Hyperlink"/>
          <w:rFonts w:cstheme="minorHAnsi"/>
          <w:lang w:val="nl-BE"/>
        </w:rPr>
        <w:fldChar w:fldCharType="end"/>
      </w:r>
      <w:r w:rsidRPr="00F16EB3">
        <w:rPr>
          <w:rFonts w:cstheme="minorHAnsi"/>
          <w:lang w:val="nl-BE"/>
        </w:rPr>
        <w:t>]</w:t>
      </w:r>
    </w:p>
    <w:p w14:paraId="5E29154B" w14:textId="6EE2F654" w:rsidR="00034BD1" w:rsidRPr="00F16EB3" w:rsidRDefault="00034BD1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lang w:val="nl-BE"/>
        </w:rPr>
      </w:pPr>
      <w:r w:rsidRPr="00F16EB3">
        <w:rPr>
          <w:rFonts w:cstheme="minorHAnsi"/>
          <w:lang w:val="nl-BE"/>
        </w:rPr>
        <w:t>Raffaela Kunz &amp; Cathérine Van de Graaf, On Academic Boycotts, Völkerrechtsblog, 04.04.2022. [</w:t>
      </w:r>
      <w:r>
        <w:fldChar w:fldCharType="begin"/>
      </w:r>
      <w:r>
        <w:instrText>HYPERLINK "https://voelkerrechtsblog.org/on-academic-boycotts/"</w:instrText>
      </w:r>
      <w:r>
        <w:fldChar w:fldCharType="separate"/>
      </w:r>
      <w:r w:rsidRPr="00F16EB3">
        <w:rPr>
          <w:rStyle w:val="Hyperlink"/>
          <w:rFonts w:cstheme="minorHAnsi"/>
          <w:lang w:val="nl-BE"/>
        </w:rPr>
        <w:t>blogpost</w:t>
      </w:r>
      <w:r>
        <w:rPr>
          <w:rStyle w:val="Hyperlink"/>
          <w:rFonts w:cstheme="minorHAnsi"/>
          <w:lang w:val="nl-BE"/>
        </w:rPr>
        <w:fldChar w:fldCharType="end"/>
      </w:r>
      <w:r w:rsidRPr="00F16EB3">
        <w:rPr>
          <w:rFonts w:cstheme="minorHAnsi"/>
          <w:lang w:val="nl-BE"/>
        </w:rPr>
        <w:t>]</w:t>
      </w:r>
    </w:p>
    <w:p w14:paraId="2AE01416" w14:textId="57FA4F2E" w:rsidR="002F3A10" w:rsidRPr="00F16EB3" w:rsidRDefault="002F3A10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Van de Graaf, Cathérine / </w:t>
      </w:r>
      <w:proofErr w:type="spellStart"/>
      <w:r w:rsidRPr="00F16EB3">
        <w:rPr>
          <w:rFonts w:cstheme="minorHAnsi"/>
        </w:rPr>
        <w:t>Khabook</w:t>
      </w:r>
      <w:proofErr w:type="spellEnd"/>
      <w:r w:rsidRPr="00F16EB3">
        <w:rPr>
          <w:rFonts w:cstheme="minorHAnsi"/>
        </w:rPr>
        <w:t>, Reza (28 January 2022), Ali Riza v. Switzerland: No Jurisdiction for the Court of Arbitration for Sport? Strasbourg Observers. [</w:t>
      </w:r>
      <w:hyperlink r:id="rId39" w:tgtFrame="_blank" w:history="1">
        <w:r w:rsidRPr="00F16EB3">
          <w:rPr>
            <w:rStyle w:val="Hyperlink"/>
            <w:rFonts w:cstheme="minorHAnsi"/>
          </w:rPr>
          <w:t>blogpost</w:t>
        </w:r>
      </w:hyperlink>
      <w:r w:rsidRPr="00F16EB3">
        <w:rPr>
          <w:rFonts w:cstheme="minorHAnsi"/>
        </w:rPr>
        <w:t xml:space="preserve">] </w:t>
      </w:r>
    </w:p>
    <w:p w14:paraId="716F4E1B" w14:textId="77777777" w:rsidR="002F3A10" w:rsidRPr="00F16EB3" w:rsidRDefault="002F3A10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  <w:lang w:val="nl-BE"/>
        </w:rPr>
        <w:t>Van de Graaf, Cathérine / Schoog, Yannick (22 December 2021). </w:t>
      </w:r>
      <w:r w:rsidRPr="00F16EB3">
        <w:rPr>
          <w:rFonts w:cstheme="minorHAnsi"/>
        </w:rPr>
        <w:t xml:space="preserve">Too Old to Deserve State Support? – </w:t>
      </w:r>
      <w:proofErr w:type="spellStart"/>
      <w:r w:rsidRPr="00F16EB3">
        <w:rPr>
          <w:rFonts w:cstheme="minorHAnsi"/>
        </w:rPr>
        <w:t>Šaltinytė</w:t>
      </w:r>
      <w:proofErr w:type="spellEnd"/>
      <w:r w:rsidRPr="00F16EB3">
        <w:rPr>
          <w:rFonts w:cstheme="minorHAnsi"/>
        </w:rPr>
        <w:t xml:space="preserve"> v. Lithuania: Age Discrimination in Socio-Economic Policy. Strasbourg Observers. [</w:t>
      </w:r>
      <w:hyperlink r:id="rId40" w:tgtFrame="_blank" w:history="1">
        <w:r w:rsidRPr="00F16EB3">
          <w:rPr>
            <w:rStyle w:val="Hyperlink"/>
            <w:rFonts w:cstheme="minorHAnsi"/>
          </w:rPr>
          <w:t>blogpost</w:t>
        </w:r>
      </w:hyperlink>
      <w:r w:rsidRPr="00F16EB3">
        <w:rPr>
          <w:rFonts w:cstheme="minorHAnsi"/>
        </w:rPr>
        <w:t>]</w:t>
      </w:r>
    </w:p>
    <w:p w14:paraId="0CF8E23A" w14:textId="0793FB93" w:rsidR="002F3A10" w:rsidRPr="00F16EB3" w:rsidRDefault="002F3A10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  <w:lang w:val="nl-BE"/>
        </w:rPr>
        <w:t xml:space="preserve">Katsoni, Spyridoula, Meike Krakau and Cathérine Van de Graaf (1 November 2021). </w:t>
      </w:r>
      <w:r w:rsidRPr="00F16EB3">
        <w:rPr>
          <w:rFonts w:cstheme="minorHAnsi"/>
        </w:rPr>
        <w:t xml:space="preserve">Here is to Blogposts, Editors and Authors! Cheers! </w:t>
      </w:r>
      <w:proofErr w:type="spellStart"/>
      <w:r w:rsidRPr="00F16EB3">
        <w:rPr>
          <w:rFonts w:cstheme="minorHAnsi"/>
        </w:rPr>
        <w:t>Völkerrechtsblog</w:t>
      </w:r>
      <w:proofErr w:type="spellEnd"/>
      <w:r w:rsidRPr="00F16EB3">
        <w:rPr>
          <w:rFonts w:cstheme="minorHAnsi"/>
        </w:rPr>
        <w:t xml:space="preserve">. </w:t>
      </w:r>
      <w:hyperlink r:id="rId41" w:history="1">
        <w:r w:rsidRPr="00F16EB3">
          <w:rPr>
            <w:rStyle w:val="Hyperlink"/>
            <w:rFonts w:cstheme="minorHAnsi"/>
          </w:rPr>
          <w:t>[blogpost]</w:t>
        </w:r>
      </w:hyperlink>
    </w:p>
    <w:p w14:paraId="57583AF5" w14:textId="7AD30878" w:rsidR="0013513F" w:rsidRPr="00F16EB3" w:rsidRDefault="0013513F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  <w:lang w:val="nl-BE"/>
        </w:rPr>
        <w:t xml:space="preserve">Van de Graaf, Cathérine (1 September 2021). </w:t>
      </w:r>
      <w:r w:rsidRPr="00F16EB3">
        <w:rPr>
          <w:rFonts w:cstheme="minorHAnsi"/>
        </w:rPr>
        <w:t xml:space="preserve">The Human Rights Centre Submitted a Joint </w:t>
      </w:r>
      <w:proofErr w:type="gramStart"/>
      <w:r w:rsidRPr="00F16EB3">
        <w:rPr>
          <w:rFonts w:cstheme="minorHAnsi"/>
        </w:rPr>
        <w:t>Third Party</w:t>
      </w:r>
      <w:proofErr w:type="gramEnd"/>
      <w:r w:rsidRPr="00F16EB3">
        <w:rPr>
          <w:rFonts w:cstheme="minorHAnsi"/>
        </w:rPr>
        <w:t xml:space="preserve"> Intervention. Strasbourg Observers. </w:t>
      </w:r>
      <w:hyperlink r:id="rId42" w:history="1">
        <w:r w:rsidRPr="00F16EB3">
          <w:rPr>
            <w:rStyle w:val="Hyperlink"/>
            <w:rFonts w:cstheme="minorHAnsi"/>
          </w:rPr>
          <w:t>[blogpost]</w:t>
        </w:r>
      </w:hyperlink>
    </w:p>
    <w:p w14:paraId="6EDAB293" w14:textId="67D85E6C" w:rsidR="0013513F" w:rsidRPr="00F16EB3" w:rsidRDefault="0013513F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Van de Graaf, Cathérine (4 June 2021). </w:t>
      </w:r>
      <w:r w:rsidR="00384A28" w:rsidRPr="00F16EB3">
        <w:rPr>
          <w:rFonts w:cstheme="minorHAnsi"/>
        </w:rPr>
        <w:t>Obstetric</w:t>
      </w:r>
      <w:r w:rsidRPr="00F16EB3">
        <w:rPr>
          <w:rFonts w:cstheme="minorHAnsi"/>
        </w:rPr>
        <w:t xml:space="preserve"> Violence and the European Court of Human Rights. Human Rights in Context (blog). </w:t>
      </w:r>
      <w:hyperlink r:id="rId43" w:history="1">
        <w:r w:rsidRPr="00F16EB3">
          <w:rPr>
            <w:rStyle w:val="Hyperlink"/>
            <w:rFonts w:cstheme="minorHAnsi"/>
          </w:rPr>
          <w:t>[blogpost]</w:t>
        </w:r>
      </w:hyperlink>
    </w:p>
    <w:p w14:paraId="5701AEFB" w14:textId="77777777" w:rsidR="0013513F" w:rsidRPr="00F16EB3" w:rsidRDefault="0013513F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bookmarkStart w:id="7" w:name="_Hlk133997603"/>
      <w:r w:rsidRPr="00F16EB3">
        <w:rPr>
          <w:rFonts w:cstheme="minorHAnsi"/>
          <w:lang w:val="nl-BE"/>
        </w:rPr>
        <w:t xml:space="preserve">Van de Graaf, Cathérine (30 November 2018). </w:t>
      </w:r>
      <w:r w:rsidRPr="00F16EB3">
        <w:rPr>
          <w:rFonts w:cstheme="minorHAnsi"/>
        </w:rPr>
        <w:t xml:space="preserve">Mutu and </w:t>
      </w:r>
      <w:proofErr w:type="spellStart"/>
      <w:r w:rsidRPr="00F16EB3">
        <w:rPr>
          <w:rFonts w:cstheme="minorHAnsi"/>
        </w:rPr>
        <w:t>Pechstein</w:t>
      </w:r>
      <w:proofErr w:type="spellEnd"/>
      <w:r w:rsidRPr="00F16EB3">
        <w:rPr>
          <w:rFonts w:cstheme="minorHAnsi"/>
        </w:rPr>
        <w:t xml:space="preserve"> v. Switzerland: Strasbourg’s Assessment of the Right to a Fair Hearing in Sports Arbitration. Strasbourg Observers (blog). [</w:t>
      </w:r>
      <w:hyperlink r:id="rId44" w:history="1">
        <w:r w:rsidRPr="00F16EB3">
          <w:rPr>
            <w:rStyle w:val="Hyperlink"/>
            <w:rFonts w:cstheme="minorHAnsi"/>
          </w:rPr>
          <w:t>blogpost</w:t>
        </w:r>
      </w:hyperlink>
      <w:r w:rsidRPr="00F16EB3">
        <w:rPr>
          <w:rFonts w:cstheme="minorHAnsi"/>
        </w:rPr>
        <w:t>].</w:t>
      </w:r>
    </w:p>
    <w:p w14:paraId="76A2BD81" w14:textId="77777777" w:rsidR="0013513F" w:rsidRPr="00F16EB3" w:rsidRDefault="0013513F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Van de Graaf, Cathérine (5 October 2018). Inhumane and degrading treatment in the workplace: a first for the European Court of Human Rights? Strasbourg Observers (blog). [</w:t>
      </w:r>
      <w:hyperlink r:id="rId45" w:history="1">
        <w:r w:rsidRPr="00F16EB3">
          <w:rPr>
            <w:rStyle w:val="Hyperlink"/>
            <w:rFonts w:cstheme="minorHAnsi"/>
          </w:rPr>
          <w:t>blogpost</w:t>
        </w:r>
      </w:hyperlink>
      <w:r w:rsidRPr="00F16EB3">
        <w:rPr>
          <w:rFonts w:cstheme="minorHAnsi"/>
        </w:rPr>
        <w:t>].</w:t>
      </w:r>
    </w:p>
    <w:bookmarkEnd w:id="7"/>
    <w:p w14:paraId="5C4CF466" w14:textId="77777777" w:rsidR="0013513F" w:rsidRPr="00F16EB3" w:rsidRDefault="0013513F" w:rsidP="002F27C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  <w:lang w:val="nl-BE"/>
        </w:rPr>
        <w:t xml:space="preserve">Van de Graaf, Cathérine (16 February 2018). </w:t>
      </w:r>
      <w:r w:rsidRPr="00F16EB3">
        <w:rPr>
          <w:rFonts w:cstheme="minorHAnsi"/>
        </w:rPr>
        <w:t>The Whereabouts Requirement: Does the ECtHR protect the right to respect for private and family life of French sport professionals? Strasbourg Observers (blog). [</w:t>
      </w:r>
      <w:hyperlink r:id="rId46" w:history="1">
        <w:r w:rsidRPr="00F16EB3">
          <w:rPr>
            <w:rStyle w:val="Hyperlink"/>
            <w:rFonts w:cstheme="minorHAnsi"/>
          </w:rPr>
          <w:t>blogpost</w:t>
        </w:r>
      </w:hyperlink>
      <w:r w:rsidRPr="00F16EB3">
        <w:rPr>
          <w:rFonts w:cstheme="minorHAnsi"/>
        </w:rPr>
        <w:t>].</w:t>
      </w:r>
    </w:p>
    <w:p w14:paraId="24F53C88" w14:textId="77777777" w:rsidR="007C1E0C" w:rsidRPr="00F16EB3" w:rsidRDefault="007C1E0C" w:rsidP="007C1E0C">
      <w:pPr>
        <w:pStyle w:val="ListParagraph"/>
        <w:spacing w:line="360" w:lineRule="auto"/>
        <w:jc w:val="both"/>
        <w:rPr>
          <w:rFonts w:cstheme="minorHAnsi"/>
        </w:rPr>
      </w:pPr>
    </w:p>
    <w:p w14:paraId="49A2E860" w14:textId="3895386B" w:rsidR="00566DFA" w:rsidRPr="00F16EB3" w:rsidRDefault="00566DFA" w:rsidP="002F27C5">
      <w:pPr>
        <w:spacing w:line="360" w:lineRule="auto"/>
        <w:jc w:val="both"/>
        <w:rPr>
          <w:rFonts w:cstheme="minorHAnsi"/>
          <w:b/>
          <w:i/>
        </w:rPr>
      </w:pPr>
      <w:r w:rsidRPr="00F16EB3">
        <w:rPr>
          <w:rFonts w:cstheme="minorHAnsi"/>
          <w:b/>
          <w:i/>
        </w:rPr>
        <w:t>Contributions to Third Party Interventions</w:t>
      </w:r>
      <w:r w:rsidR="00D54BB8" w:rsidRPr="00F16EB3">
        <w:rPr>
          <w:rFonts w:cstheme="minorHAnsi"/>
          <w:b/>
          <w:i/>
        </w:rPr>
        <w:t xml:space="preserve"> to the ECtHR</w:t>
      </w:r>
      <w:r w:rsidRPr="00F16EB3">
        <w:rPr>
          <w:rFonts w:cstheme="minorHAnsi"/>
          <w:b/>
          <w:i/>
        </w:rPr>
        <w:t xml:space="preserve"> (TPI) </w:t>
      </w:r>
    </w:p>
    <w:p w14:paraId="5664D18E" w14:textId="434D1D5B" w:rsidR="00621E48" w:rsidRDefault="00621E48" w:rsidP="002F27C5">
      <w:pPr>
        <w:pStyle w:val="ListParagraph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TPI </w:t>
      </w:r>
      <w:r w:rsidRPr="00621E48">
        <w:rPr>
          <w:rFonts w:cstheme="minorHAnsi"/>
        </w:rPr>
        <w:t xml:space="preserve">F.D. and I.M. and three others (les </w:t>
      </w:r>
      <w:proofErr w:type="spellStart"/>
      <w:r w:rsidRPr="00621E48">
        <w:rPr>
          <w:rFonts w:cstheme="minorHAnsi"/>
        </w:rPr>
        <w:t>Hijabeuses</w:t>
      </w:r>
      <w:proofErr w:type="spellEnd"/>
      <w:r w:rsidRPr="00621E48">
        <w:rPr>
          <w:rFonts w:cstheme="minorHAnsi"/>
        </w:rPr>
        <w:t>) v. France</w:t>
      </w:r>
      <w:r>
        <w:rPr>
          <w:rFonts w:cstheme="minorHAnsi"/>
        </w:rPr>
        <w:t xml:space="preserve"> (application) </w:t>
      </w:r>
      <w:r w:rsidRPr="00621E48">
        <w:rPr>
          <w:rFonts w:cstheme="minorHAnsi"/>
        </w:rPr>
        <w:t>[</w:t>
      </w:r>
      <w:hyperlink r:id="rId47" w:history="1">
        <w:r w:rsidRPr="00621E48">
          <w:rPr>
            <w:rStyle w:val="Hyperlink"/>
            <w:rFonts w:cstheme="minorHAnsi"/>
          </w:rPr>
          <w:t>TPI</w:t>
        </w:r>
      </w:hyperlink>
      <w:r w:rsidRPr="00621E48">
        <w:rPr>
          <w:rFonts w:cstheme="minorHAnsi"/>
        </w:rPr>
        <w:t>]</w:t>
      </w:r>
    </w:p>
    <w:p w14:paraId="6A04C172" w14:textId="74720CE0" w:rsidR="00286778" w:rsidRPr="00F16EB3" w:rsidRDefault="00286778" w:rsidP="002F27C5">
      <w:pPr>
        <w:pStyle w:val="ListParagraph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TPI </w:t>
      </w:r>
      <w:proofErr w:type="spellStart"/>
      <w:r w:rsidRPr="00F16EB3">
        <w:rPr>
          <w:rFonts w:cstheme="minorHAnsi"/>
        </w:rPr>
        <w:t>Obesnikova</w:t>
      </w:r>
      <w:proofErr w:type="spellEnd"/>
      <w:r w:rsidRPr="00F16EB3">
        <w:rPr>
          <w:rFonts w:cstheme="minorHAnsi"/>
        </w:rPr>
        <w:t xml:space="preserve"> v. Bulgaria (application no. 20839/22) [</w:t>
      </w:r>
      <w:hyperlink r:id="rId48" w:history="1">
        <w:r w:rsidR="007350B4" w:rsidRPr="007350B4">
          <w:rPr>
            <w:rStyle w:val="Hyperlink"/>
            <w:rFonts w:cstheme="minorHAnsi"/>
          </w:rPr>
          <w:t>TPI</w:t>
        </w:r>
      </w:hyperlink>
      <w:r w:rsidRPr="00F16EB3">
        <w:rPr>
          <w:rFonts w:cstheme="minorHAnsi"/>
        </w:rPr>
        <w:t>]</w:t>
      </w:r>
    </w:p>
    <w:p w14:paraId="15962659" w14:textId="09DB2A11" w:rsidR="00286778" w:rsidRPr="00F16EB3" w:rsidRDefault="00286778" w:rsidP="002F27C5">
      <w:pPr>
        <w:pStyle w:val="ListParagraph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lastRenderedPageBreak/>
        <w:t>TPI Semenya v. Switzerland (GC) (application no. 10934/21) [</w:t>
      </w:r>
      <w:hyperlink r:id="rId49" w:history="1">
        <w:r w:rsidRPr="007350B4">
          <w:rPr>
            <w:rStyle w:val="Hyperlink"/>
            <w:rFonts w:cstheme="minorHAnsi"/>
          </w:rPr>
          <w:t>TPI</w:t>
        </w:r>
      </w:hyperlink>
      <w:r w:rsidRPr="00F16EB3">
        <w:rPr>
          <w:rFonts w:cstheme="minorHAnsi"/>
        </w:rPr>
        <w:t>]</w:t>
      </w:r>
    </w:p>
    <w:p w14:paraId="3015CE4F" w14:textId="0C46DCED" w:rsidR="00566DFA" w:rsidRPr="00F16EB3" w:rsidRDefault="00566DFA" w:rsidP="002F27C5">
      <w:pPr>
        <w:pStyle w:val="ListParagraph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TPI </w:t>
      </w:r>
      <w:proofErr w:type="spellStart"/>
      <w:r w:rsidRPr="00F16EB3">
        <w:rPr>
          <w:rFonts w:cstheme="minorHAnsi"/>
        </w:rPr>
        <w:t>Missaoui</w:t>
      </w:r>
      <w:proofErr w:type="spellEnd"/>
      <w:r w:rsidRPr="00F16EB3">
        <w:rPr>
          <w:rFonts w:cstheme="minorHAnsi"/>
        </w:rPr>
        <w:t xml:space="preserve"> and </w:t>
      </w:r>
      <w:proofErr w:type="spellStart"/>
      <w:r w:rsidRPr="00F16EB3">
        <w:rPr>
          <w:rFonts w:cstheme="minorHAnsi"/>
        </w:rPr>
        <w:t>Akhandaf</w:t>
      </w:r>
      <w:proofErr w:type="spellEnd"/>
      <w:r w:rsidRPr="00F16EB3">
        <w:rPr>
          <w:rFonts w:cstheme="minorHAnsi"/>
        </w:rPr>
        <w:t xml:space="preserve"> v. Belgium (application no. 54795/21) [</w:t>
      </w:r>
      <w:hyperlink r:id="rId50" w:history="1">
        <w:r w:rsidRPr="00F16EB3">
          <w:rPr>
            <w:rStyle w:val="Hyperlink"/>
            <w:rFonts w:cstheme="minorHAnsi"/>
          </w:rPr>
          <w:t>TPI</w:t>
        </w:r>
      </w:hyperlink>
      <w:r w:rsidRPr="00F16EB3">
        <w:rPr>
          <w:rFonts w:cstheme="minorHAnsi"/>
        </w:rPr>
        <w:t>]</w:t>
      </w:r>
    </w:p>
    <w:p w14:paraId="4F9873BB" w14:textId="77777777" w:rsidR="00566DFA" w:rsidRPr="00F16EB3" w:rsidRDefault="00566DFA" w:rsidP="002F27C5">
      <w:pPr>
        <w:pStyle w:val="ListParagraph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TPI Semenya v. Switzerland (application no. 10934/21) [</w:t>
      </w:r>
      <w:hyperlink r:id="rId51" w:history="1">
        <w:r w:rsidRPr="00F16EB3">
          <w:rPr>
            <w:rStyle w:val="Hyperlink"/>
            <w:rFonts w:cstheme="minorHAnsi"/>
          </w:rPr>
          <w:t>TPI</w:t>
        </w:r>
      </w:hyperlink>
      <w:r w:rsidRPr="00F16EB3">
        <w:rPr>
          <w:rFonts w:cstheme="minorHAnsi"/>
        </w:rPr>
        <w:t>]</w:t>
      </w:r>
    </w:p>
    <w:p w14:paraId="4BF05032" w14:textId="28B2ACEE" w:rsidR="00566DFA" w:rsidRPr="00F16EB3" w:rsidRDefault="00566DFA" w:rsidP="00AD1AF5">
      <w:pPr>
        <w:pStyle w:val="ListParagraph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TPI </w:t>
      </w:r>
      <w:proofErr w:type="spellStart"/>
      <w:r w:rsidRPr="00F16EB3">
        <w:rPr>
          <w:rFonts w:cstheme="minorHAnsi"/>
        </w:rPr>
        <w:t>Mikyas</w:t>
      </w:r>
      <w:proofErr w:type="spellEnd"/>
      <w:r w:rsidRPr="00F16EB3">
        <w:rPr>
          <w:rFonts w:cstheme="minorHAnsi"/>
        </w:rPr>
        <w:t xml:space="preserve"> and others v. Belgium (application no. 50681/20) [</w:t>
      </w:r>
      <w:hyperlink r:id="rId52" w:history="1">
        <w:r w:rsidRPr="00F16EB3">
          <w:rPr>
            <w:rStyle w:val="Hyperlink"/>
            <w:rFonts w:cstheme="minorHAnsi"/>
          </w:rPr>
          <w:t>TPI</w:t>
        </w:r>
      </w:hyperlink>
      <w:r w:rsidRPr="00F16EB3">
        <w:rPr>
          <w:rFonts w:cstheme="minorHAnsi"/>
        </w:rPr>
        <w:t>]</w:t>
      </w:r>
    </w:p>
    <w:p w14:paraId="77746709" w14:textId="77777777" w:rsidR="007C1E0C" w:rsidRPr="00F16EB3" w:rsidRDefault="007C1E0C" w:rsidP="007C1E0C">
      <w:pPr>
        <w:pStyle w:val="ListParagraph"/>
        <w:spacing w:line="360" w:lineRule="auto"/>
        <w:jc w:val="both"/>
        <w:rPr>
          <w:rFonts w:cstheme="minorHAnsi"/>
        </w:rPr>
      </w:pPr>
    </w:p>
    <w:p w14:paraId="3A30CB6D" w14:textId="605E441C" w:rsidR="00EA03EB" w:rsidRPr="00F16EB3" w:rsidRDefault="00566DFA" w:rsidP="002F27C5">
      <w:pPr>
        <w:spacing w:line="360" w:lineRule="auto"/>
        <w:jc w:val="both"/>
        <w:rPr>
          <w:rFonts w:cstheme="minorHAnsi"/>
          <w:b/>
        </w:rPr>
      </w:pPr>
      <w:r w:rsidRPr="00F16EB3">
        <w:rPr>
          <w:rFonts w:cstheme="minorHAnsi"/>
          <w:b/>
        </w:rPr>
        <w:t xml:space="preserve"> </w:t>
      </w:r>
      <w:r w:rsidR="00EA03EB" w:rsidRPr="00F16EB3">
        <w:rPr>
          <w:rFonts w:cstheme="minorHAnsi"/>
          <w:b/>
        </w:rPr>
        <w:t>(Additional)</w:t>
      </w:r>
      <w:r w:rsidR="006C47ED" w:rsidRPr="00F16EB3">
        <w:rPr>
          <w:rFonts w:cstheme="minorHAnsi"/>
          <w:b/>
        </w:rPr>
        <w:t xml:space="preserve"> short term t</w:t>
      </w:r>
      <w:r w:rsidR="00EA03EB" w:rsidRPr="00F16EB3">
        <w:rPr>
          <w:rFonts w:cstheme="minorHAnsi"/>
          <w:b/>
        </w:rPr>
        <w:t>rainings</w:t>
      </w:r>
    </w:p>
    <w:p w14:paraId="01607387" w14:textId="5CCBE964" w:rsidR="000C051C" w:rsidRPr="00F16EB3" w:rsidRDefault="000C051C" w:rsidP="002F27C5">
      <w:pPr>
        <w:spacing w:line="360" w:lineRule="auto"/>
        <w:jc w:val="both"/>
        <w:rPr>
          <w:rFonts w:cstheme="minorHAnsi"/>
          <w:bCs/>
        </w:rPr>
      </w:pPr>
      <w:r w:rsidRPr="00F16EB3">
        <w:rPr>
          <w:rFonts w:cstheme="minorHAnsi"/>
        </w:rPr>
        <w:t xml:space="preserve">Training, </w:t>
      </w:r>
      <w:r w:rsidRPr="00F16EB3">
        <w:rPr>
          <w:rFonts w:cstheme="minorHAnsi"/>
          <w:bCs/>
        </w:rPr>
        <w:t xml:space="preserve">Science Communication – the Basics for First Stage and Recognised Researchers, </w:t>
      </w:r>
      <w:proofErr w:type="spellStart"/>
      <w:r w:rsidR="00113240" w:rsidRPr="00F16EB3">
        <w:rPr>
          <w:rFonts w:cstheme="minorHAnsi"/>
        </w:rPr>
        <w:t>Personalentwicklung</w:t>
      </w:r>
      <w:proofErr w:type="spellEnd"/>
      <w:r w:rsidR="00113240" w:rsidRPr="00F16EB3">
        <w:rPr>
          <w:rFonts w:cstheme="minorHAnsi"/>
        </w:rPr>
        <w:t xml:space="preserve"> Wissenschaft Universität </w:t>
      </w:r>
      <w:proofErr w:type="spellStart"/>
      <w:r w:rsidR="00113240" w:rsidRPr="00F16EB3">
        <w:rPr>
          <w:rFonts w:cstheme="minorHAnsi"/>
        </w:rPr>
        <w:t>zu</w:t>
      </w:r>
      <w:proofErr w:type="spellEnd"/>
      <w:r w:rsidR="00113240" w:rsidRPr="00F16EB3">
        <w:rPr>
          <w:rFonts w:cstheme="minorHAnsi"/>
        </w:rPr>
        <w:t xml:space="preserve"> Köln</w:t>
      </w:r>
      <w:r w:rsidR="00113240" w:rsidRPr="00F16EB3">
        <w:rPr>
          <w:rFonts w:cstheme="minorHAnsi"/>
          <w:bCs/>
        </w:rPr>
        <w:t xml:space="preserve">, </w:t>
      </w:r>
      <w:r w:rsidRPr="00F16EB3">
        <w:rPr>
          <w:rFonts w:cstheme="minorHAnsi"/>
          <w:bCs/>
        </w:rPr>
        <w:t>30</w:t>
      </w:r>
      <w:r w:rsidRPr="00F16EB3">
        <w:rPr>
          <w:rFonts w:cstheme="minorHAnsi"/>
          <w:bCs/>
          <w:vertAlign w:val="superscript"/>
        </w:rPr>
        <w:t>th</w:t>
      </w:r>
      <w:r w:rsidRPr="00F16EB3">
        <w:rPr>
          <w:rFonts w:cstheme="minorHAnsi"/>
          <w:bCs/>
        </w:rPr>
        <w:t xml:space="preserve"> March 2023</w:t>
      </w:r>
      <w:r w:rsidR="00113240" w:rsidRPr="00F16EB3">
        <w:rPr>
          <w:rFonts w:cstheme="minorHAnsi"/>
          <w:bCs/>
        </w:rPr>
        <w:t xml:space="preserve">, </w:t>
      </w:r>
    </w:p>
    <w:p w14:paraId="260F6FDD" w14:textId="15C57CBE" w:rsidR="00D83E36" w:rsidRPr="00F16EB3" w:rsidRDefault="00D83E36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Training, </w:t>
      </w:r>
      <w:proofErr w:type="gramStart"/>
      <w:r w:rsidRPr="00F16EB3">
        <w:rPr>
          <w:rFonts w:cstheme="minorHAnsi"/>
        </w:rPr>
        <w:t>How</w:t>
      </w:r>
      <w:proofErr w:type="gramEnd"/>
      <w:r w:rsidRPr="00F16EB3">
        <w:rPr>
          <w:rFonts w:cstheme="minorHAnsi"/>
        </w:rPr>
        <w:t xml:space="preserve"> to successfully Write a Funding Proposal, </w:t>
      </w:r>
      <w:proofErr w:type="spellStart"/>
      <w:r w:rsidRPr="00F16EB3">
        <w:rPr>
          <w:rFonts w:cstheme="minorHAnsi"/>
        </w:rPr>
        <w:t>Personalentwicklung</w:t>
      </w:r>
      <w:proofErr w:type="spellEnd"/>
      <w:r w:rsidRPr="00F16EB3">
        <w:rPr>
          <w:rFonts w:cstheme="minorHAnsi"/>
        </w:rPr>
        <w:t xml:space="preserve"> Wissenschaft Universität </w:t>
      </w:r>
      <w:proofErr w:type="spellStart"/>
      <w:r w:rsidRPr="00F16EB3">
        <w:rPr>
          <w:rFonts w:cstheme="minorHAnsi"/>
        </w:rPr>
        <w:t>zu</w:t>
      </w:r>
      <w:proofErr w:type="spellEnd"/>
      <w:r w:rsidRPr="00F16EB3">
        <w:rPr>
          <w:rFonts w:cstheme="minorHAnsi"/>
        </w:rPr>
        <w:t xml:space="preserve"> Köln, 10 February 2022.</w:t>
      </w:r>
    </w:p>
    <w:p w14:paraId="7CF8EEE2" w14:textId="3F46275A" w:rsidR="006C47ED" w:rsidRPr="00F16EB3" w:rsidRDefault="0076271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Training, </w:t>
      </w:r>
      <w:r w:rsidR="006C47ED" w:rsidRPr="00F16EB3">
        <w:rPr>
          <w:rFonts w:cstheme="minorHAnsi"/>
        </w:rPr>
        <w:t xml:space="preserve">Qualitative Messes: Realities of Documentary and Interview-based </w:t>
      </w:r>
      <w:proofErr w:type="gramStart"/>
      <w:r w:rsidR="006C47ED" w:rsidRPr="00F16EB3">
        <w:rPr>
          <w:rFonts w:cstheme="minorHAnsi"/>
        </w:rPr>
        <w:t>Analyses?</w:t>
      </w:r>
      <w:r w:rsidRPr="00F16EB3">
        <w:rPr>
          <w:rFonts w:cstheme="minorHAnsi"/>
        </w:rPr>
        <w:t>,</w:t>
      </w:r>
      <w:proofErr w:type="gramEnd"/>
      <w:r w:rsidRPr="00F16EB3">
        <w:rPr>
          <w:rFonts w:cstheme="minorHAnsi"/>
        </w:rPr>
        <w:t xml:space="preserve"> Ghent University – </w:t>
      </w:r>
      <w:r w:rsidR="00C366F8" w:rsidRPr="00F16EB3">
        <w:rPr>
          <w:rFonts w:cstheme="minorHAnsi"/>
        </w:rPr>
        <w:t>June 2019.</w:t>
      </w:r>
    </w:p>
    <w:p w14:paraId="74F14F95" w14:textId="77777777" w:rsidR="006C47ED" w:rsidRPr="00F16EB3" w:rsidRDefault="0076271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Training, Supervising writing assignments, Ghent University – November 2018.</w:t>
      </w:r>
    </w:p>
    <w:p w14:paraId="6886EE27" w14:textId="77777777" w:rsidR="006C47ED" w:rsidRPr="00F16EB3" w:rsidRDefault="0076271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Training, </w:t>
      </w:r>
      <w:r w:rsidR="006C47ED" w:rsidRPr="00F16EB3">
        <w:rPr>
          <w:rFonts w:cstheme="minorHAnsi"/>
        </w:rPr>
        <w:t>Using NVivo for qualitative data analysis, Ghent University</w:t>
      </w:r>
      <w:r w:rsidRPr="00F16EB3">
        <w:rPr>
          <w:rFonts w:cstheme="minorHAnsi"/>
        </w:rPr>
        <w:t xml:space="preserve"> – June 2018.</w:t>
      </w:r>
    </w:p>
    <w:p w14:paraId="1B6B4515" w14:textId="77777777" w:rsidR="0076271A" w:rsidRPr="00F16EB3" w:rsidRDefault="0076271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Course, Advanced Academic English: Writing Skills</w:t>
      </w:r>
      <w:r w:rsidR="00C21588" w:rsidRPr="00F16EB3">
        <w:rPr>
          <w:rFonts w:cstheme="minorHAnsi"/>
        </w:rPr>
        <w:t>, University Language Centre, Ghent University</w:t>
      </w:r>
      <w:r w:rsidRPr="00F16EB3">
        <w:rPr>
          <w:rFonts w:cstheme="minorHAnsi"/>
        </w:rPr>
        <w:t xml:space="preserve"> – February</w:t>
      </w:r>
      <w:r w:rsidR="0044716E" w:rsidRPr="00F16EB3">
        <w:rPr>
          <w:rFonts w:cstheme="minorHAnsi"/>
        </w:rPr>
        <w:t>-</w:t>
      </w:r>
      <w:r w:rsidRPr="00F16EB3">
        <w:rPr>
          <w:rFonts w:cstheme="minorHAnsi"/>
        </w:rPr>
        <w:t xml:space="preserve">June 2018. </w:t>
      </w:r>
    </w:p>
    <w:p w14:paraId="7D45F437" w14:textId="77777777" w:rsidR="00C21588" w:rsidRPr="00F16EB3" w:rsidRDefault="00C21588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Course, Practical Spanish (A1), University Language Centre, Ghent University – February-June 2018.</w:t>
      </w:r>
    </w:p>
    <w:p w14:paraId="7FB6EE05" w14:textId="29396676" w:rsidR="009555CA" w:rsidRPr="00F16EB3" w:rsidRDefault="006C47ED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Summer School, Qualitative Research Summer Intensive, Research Talk a</w:t>
      </w:r>
      <w:r w:rsidR="007F0BA3" w:rsidRPr="00F16EB3">
        <w:rPr>
          <w:rFonts w:cstheme="minorHAnsi"/>
        </w:rPr>
        <w:t>t</w:t>
      </w:r>
      <w:r w:rsidRPr="00F16EB3">
        <w:rPr>
          <w:rFonts w:cstheme="minorHAnsi"/>
        </w:rPr>
        <w:t xml:space="preserve"> the Odum Institute (University of No</w:t>
      </w:r>
      <w:r w:rsidR="00C21588" w:rsidRPr="00F16EB3">
        <w:rPr>
          <w:rFonts w:cstheme="minorHAnsi"/>
        </w:rPr>
        <w:t>rth Carolina</w:t>
      </w:r>
      <w:r w:rsidR="0044716E" w:rsidRPr="00F16EB3">
        <w:rPr>
          <w:rFonts w:cstheme="minorHAnsi"/>
        </w:rPr>
        <w:t>), Chapel Hill (NC) – July 2017.</w:t>
      </w:r>
    </w:p>
    <w:p w14:paraId="27D62264" w14:textId="77777777" w:rsidR="006C47ED" w:rsidRPr="00F16EB3" w:rsidRDefault="0076271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Training, The feedback conversation</w:t>
      </w:r>
      <w:r w:rsidR="00C21588" w:rsidRPr="00F16EB3">
        <w:rPr>
          <w:rFonts w:cstheme="minorHAnsi"/>
        </w:rPr>
        <w:t>, Ghent University</w:t>
      </w:r>
      <w:r w:rsidRPr="00F16EB3">
        <w:rPr>
          <w:rFonts w:cstheme="minorHAnsi"/>
        </w:rPr>
        <w:t xml:space="preserve"> – December 2016.</w:t>
      </w:r>
    </w:p>
    <w:p w14:paraId="5CF21172" w14:textId="77777777" w:rsidR="00FE3192" w:rsidRPr="00F16EB3" w:rsidRDefault="00FE3192" w:rsidP="002F27C5">
      <w:pPr>
        <w:spacing w:line="360" w:lineRule="auto"/>
        <w:jc w:val="both"/>
        <w:rPr>
          <w:rFonts w:cstheme="minorHAnsi"/>
        </w:rPr>
      </w:pPr>
    </w:p>
    <w:p w14:paraId="4D942851" w14:textId="77777777" w:rsidR="009555CA" w:rsidRPr="00F16EB3" w:rsidRDefault="00EA03EB" w:rsidP="002F27C5">
      <w:pPr>
        <w:spacing w:line="360" w:lineRule="auto"/>
        <w:jc w:val="both"/>
        <w:rPr>
          <w:rFonts w:cstheme="minorHAnsi"/>
          <w:b/>
        </w:rPr>
      </w:pPr>
      <w:r w:rsidRPr="00F16EB3">
        <w:rPr>
          <w:rFonts w:cstheme="minorHAnsi"/>
          <w:b/>
        </w:rPr>
        <w:t>Languages</w:t>
      </w:r>
    </w:p>
    <w:p w14:paraId="47DB8677" w14:textId="77777777" w:rsidR="009555CA" w:rsidRPr="00F16EB3" w:rsidRDefault="009555C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Dutch – native speaker.</w:t>
      </w:r>
    </w:p>
    <w:p w14:paraId="4BC2514E" w14:textId="77777777" w:rsidR="009555CA" w:rsidRPr="00F16EB3" w:rsidRDefault="009555C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English – highly proficient in spoken and written English.</w:t>
      </w:r>
    </w:p>
    <w:p w14:paraId="78B60183" w14:textId="77777777" w:rsidR="009555CA" w:rsidRPr="00F16EB3" w:rsidRDefault="009555C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French – good command. </w:t>
      </w:r>
    </w:p>
    <w:p w14:paraId="6BDD34DA" w14:textId="5FB2A58B" w:rsidR="00BF12F2" w:rsidRPr="00F16EB3" w:rsidRDefault="009555C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German – basic command. </w:t>
      </w:r>
    </w:p>
    <w:p w14:paraId="6385A0FB" w14:textId="77777777" w:rsidR="00E93730" w:rsidRPr="00F16EB3" w:rsidRDefault="00E93730" w:rsidP="002F27C5">
      <w:pPr>
        <w:spacing w:line="360" w:lineRule="auto"/>
        <w:jc w:val="both"/>
        <w:rPr>
          <w:rFonts w:cstheme="minorHAnsi"/>
        </w:rPr>
      </w:pPr>
    </w:p>
    <w:p w14:paraId="78107388" w14:textId="77777777" w:rsidR="00EA03EB" w:rsidRPr="00F16EB3" w:rsidRDefault="00E51EF4" w:rsidP="002F27C5">
      <w:pPr>
        <w:spacing w:line="360" w:lineRule="auto"/>
        <w:jc w:val="both"/>
        <w:rPr>
          <w:rFonts w:cstheme="minorHAnsi"/>
          <w:b/>
        </w:rPr>
      </w:pPr>
      <w:r w:rsidRPr="00F16EB3">
        <w:rPr>
          <w:rFonts w:cstheme="minorHAnsi"/>
          <w:b/>
        </w:rPr>
        <w:lastRenderedPageBreak/>
        <w:t>Teaching experience</w:t>
      </w:r>
    </w:p>
    <w:p w14:paraId="429BDEBE" w14:textId="3FF95CD7" w:rsidR="00CA2EEE" w:rsidRPr="00F16EB3" w:rsidRDefault="00CA2EEE" w:rsidP="002F27C5">
      <w:pPr>
        <w:tabs>
          <w:tab w:val="left" w:pos="5910"/>
        </w:tabs>
        <w:spacing w:line="360" w:lineRule="auto"/>
        <w:jc w:val="both"/>
        <w:rPr>
          <w:rFonts w:cstheme="minorHAnsi"/>
          <w:i/>
          <w:iCs/>
        </w:rPr>
      </w:pPr>
      <w:r w:rsidRPr="00F16EB3">
        <w:rPr>
          <w:rFonts w:cstheme="minorHAnsi"/>
          <w:i/>
          <w:iCs/>
        </w:rPr>
        <w:t>Co-lecturer, The European Convention on Human Rights: Theory and Practice</w:t>
      </w:r>
      <w:r w:rsidR="007C16B4" w:rsidRPr="00F16EB3">
        <w:rPr>
          <w:rFonts w:cstheme="minorHAnsi"/>
          <w:i/>
          <w:iCs/>
        </w:rPr>
        <w:t>, Ghent University – February 2024 – June 202</w:t>
      </w:r>
      <w:r w:rsidR="00621E48">
        <w:rPr>
          <w:rFonts w:cstheme="minorHAnsi"/>
          <w:i/>
          <w:iCs/>
        </w:rPr>
        <w:t>5</w:t>
      </w:r>
      <w:r w:rsidR="00D82898" w:rsidRPr="00F16EB3">
        <w:rPr>
          <w:rFonts w:cstheme="minorHAnsi"/>
          <w:i/>
          <w:iCs/>
        </w:rPr>
        <w:t xml:space="preserve"> (</w:t>
      </w:r>
      <w:r w:rsidR="00626406">
        <w:rPr>
          <w:rFonts w:cstheme="minorHAnsi"/>
          <w:i/>
          <w:iCs/>
        </w:rPr>
        <w:t>ongoing</w:t>
      </w:r>
      <w:r w:rsidR="00D82898" w:rsidRPr="00F16EB3">
        <w:rPr>
          <w:rFonts w:cstheme="minorHAnsi"/>
          <w:i/>
          <w:iCs/>
        </w:rPr>
        <w:t>)</w:t>
      </w:r>
      <w:r w:rsidR="00286778" w:rsidRPr="00F16EB3">
        <w:rPr>
          <w:rFonts w:cstheme="minorHAnsi"/>
          <w:i/>
          <w:iCs/>
        </w:rPr>
        <w:t>.</w:t>
      </w:r>
    </w:p>
    <w:p w14:paraId="32BEBBA9" w14:textId="3D48B7AE" w:rsidR="00512D56" w:rsidRPr="00F16EB3" w:rsidRDefault="00512D56" w:rsidP="002F27C5">
      <w:pPr>
        <w:tabs>
          <w:tab w:val="left" w:pos="5910"/>
        </w:tabs>
        <w:spacing w:line="360" w:lineRule="auto"/>
        <w:jc w:val="both"/>
        <w:rPr>
          <w:rFonts w:cstheme="minorHAnsi"/>
          <w:u w:val="single"/>
        </w:rPr>
      </w:pPr>
      <w:r w:rsidRPr="00F16EB3">
        <w:rPr>
          <w:rFonts w:cstheme="minorHAnsi"/>
        </w:rPr>
        <w:t xml:space="preserve">Visiting professor, Advance Course </w:t>
      </w:r>
      <w:proofErr w:type="spellStart"/>
      <w:r w:rsidRPr="00F16EB3">
        <w:rPr>
          <w:rFonts w:cstheme="minorHAnsi"/>
          <w:iCs/>
        </w:rPr>
        <w:t>Multiculturaliteit</w:t>
      </w:r>
      <w:proofErr w:type="spellEnd"/>
      <w:r w:rsidRPr="00F16EB3">
        <w:rPr>
          <w:rFonts w:cstheme="minorHAnsi"/>
          <w:iCs/>
        </w:rPr>
        <w:t xml:space="preserve"> </w:t>
      </w:r>
      <w:proofErr w:type="spellStart"/>
      <w:r w:rsidRPr="00F16EB3">
        <w:rPr>
          <w:rFonts w:cstheme="minorHAnsi"/>
          <w:iCs/>
        </w:rPr>
        <w:t>en</w:t>
      </w:r>
      <w:proofErr w:type="spellEnd"/>
      <w:r w:rsidRPr="00F16EB3">
        <w:rPr>
          <w:rFonts w:cstheme="minorHAnsi"/>
          <w:iCs/>
        </w:rPr>
        <w:t xml:space="preserve"> Recht</w:t>
      </w:r>
      <w:r w:rsidRPr="00F16EB3">
        <w:rPr>
          <w:rFonts w:cstheme="minorHAnsi"/>
        </w:rPr>
        <w:t xml:space="preserve">, Ghent University – February 2022- </w:t>
      </w:r>
      <w:r w:rsidR="007D7F52" w:rsidRPr="00F16EB3">
        <w:rPr>
          <w:rFonts w:cstheme="minorHAnsi"/>
        </w:rPr>
        <w:t>September</w:t>
      </w:r>
      <w:r w:rsidRPr="00F16EB3">
        <w:rPr>
          <w:rFonts w:cstheme="minorHAnsi"/>
        </w:rPr>
        <w:t xml:space="preserve"> 2022.</w:t>
      </w:r>
    </w:p>
    <w:p w14:paraId="40BFD2FD" w14:textId="23157159" w:rsidR="00D30735" w:rsidRPr="00F16EB3" w:rsidRDefault="002504C0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Visiting professor,</w:t>
      </w:r>
      <w:r w:rsidR="009951C8" w:rsidRPr="00F16EB3">
        <w:rPr>
          <w:rFonts w:cstheme="minorHAnsi"/>
        </w:rPr>
        <w:t xml:space="preserve"> Advance Course</w:t>
      </w:r>
      <w:r w:rsidRPr="00F16EB3">
        <w:rPr>
          <w:rFonts w:cstheme="minorHAnsi"/>
        </w:rPr>
        <w:t xml:space="preserve"> Selected Topics of International Human Rights Law, Ghent University – October 2021-</w:t>
      </w:r>
      <w:r w:rsidR="007D7F52" w:rsidRPr="00F16EB3">
        <w:rPr>
          <w:rFonts w:cstheme="minorHAnsi"/>
        </w:rPr>
        <w:t>February 2022</w:t>
      </w:r>
      <w:r w:rsidR="00286778" w:rsidRPr="00F16EB3">
        <w:rPr>
          <w:rFonts w:cstheme="minorHAnsi"/>
        </w:rPr>
        <w:t>.</w:t>
      </w:r>
    </w:p>
    <w:p w14:paraId="4238E6E2" w14:textId="5359CEC4" w:rsidR="009951C8" w:rsidRPr="00F16EB3" w:rsidRDefault="009951C8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Lecturer, </w:t>
      </w:r>
      <w:r w:rsidR="00E46C00" w:rsidRPr="00F16EB3">
        <w:rPr>
          <w:rFonts w:cstheme="minorHAnsi"/>
        </w:rPr>
        <w:t xml:space="preserve">Tutorial </w:t>
      </w:r>
      <w:r w:rsidR="00D54BB8" w:rsidRPr="00F16EB3">
        <w:rPr>
          <w:rFonts w:cstheme="minorHAnsi"/>
        </w:rPr>
        <w:t>“</w:t>
      </w:r>
      <w:r w:rsidRPr="00F16EB3">
        <w:rPr>
          <w:rFonts w:cstheme="minorHAnsi"/>
        </w:rPr>
        <w:t>On the European Court of Human Rights</w:t>
      </w:r>
      <w:r w:rsidR="00D54BB8" w:rsidRPr="00F16EB3">
        <w:rPr>
          <w:rFonts w:cstheme="minorHAnsi"/>
        </w:rPr>
        <w:t>”</w:t>
      </w:r>
      <w:r w:rsidRPr="00F16EB3">
        <w:rPr>
          <w:rFonts w:cstheme="minorHAnsi"/>
        </w:rPr>
        <w:t>, University of Cologne – October 2021-</w:t>
      </w:r>
      <w:r w:rsidR="007D7F52" w:rsidRPr="00F16EB3">
        <w:rPr>
          <w:rFonts w:cstheme="minorHAnsi"/>
        </w:rPr>
        <w:t>February 2023</w:t>
      </w:r>
      <w:r w:rsidRPr="00F16EB3">
        <w:rPr>
          <w:rFonts w:cstheme="minorHAnsi"/>
        </w:rPr>
        <w:t>.</w:t>
      </w:r>
    </w:p>
    <w:p w14:paraId="02E6E62D" w14:textId="3CE1E29F" w:rsidR="002538D6" w:rsidRPr="00F16EB3" w:rsidRDefault="002538D6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Guest lecture, #MeToo and Procedural Justice, Advance Course Gender and the Law, Ghent University – </w:t>
      </w:r>
      <w:r w:rsidR="00885BE8" w:rsidRPr="00F16EB3">
        <w:rPr>
          <w:rFonts w:cstheme="minorHAnsi"/>
        </w:rPr>
        <w:t>March</w:t>
      </w:r>
      <w:r w:rsidRPr="00F16EB3">
        <w:rPr>
          <w:rFonts w:cstheme="minorHAnsi"/>
        </w:rPr>
        <w:t xml:space="preserve"> 2021.</w:t>
      </w:r>
    </w:p>
    <w:p w14:paraId="6D6B6E90" w14:textId="39BC2BBE" w:rsidR="008D1872" w:rsidRPr="00F16EB3" w:rsidRDefault="008D1872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Guest lecture, Sexism, sexual harassment and #MeToo, Genders, sexualities and law, University of Antwerp, N</w:t>
      </w:r>
      <w:r w:rsidR="002538D6" w:rsidRPr="00F16EB3">
        <w:rPr>
          <w:rFonts w:cstheme="minorHAnsi"/>
        </w:rPr>
        <w:t>ovember 2020</w:t>
      </w:r>
      <w:r w:rsidRPr="00F16EB3">
        <w:rPr>
          <w:rFonts w:cstheme="minorHAnsi"/>
        </w:rPr>
        <w:t>.</w:t>
      </w:r>
    </w:p>
    <w:p w14:paraId="2A2D2E3B" w14:textId="69C95FC1" w:rsidR="002141E2" w:rsidRPr="00F16EB3" w:rsidRDefault="00214805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Guest lecture</w:t>
      </w:r>
      <w:r w:rsidR="002141E2" w:rsidRPr="00F16EB3">
        <w:rPr>
          <w:rFonts w:cstheme="minorHAnsi"/>
        </w:rPr>
        <w:t>, Business and Human Rights, Advance Course Human Rights, Ghent University – November 2018.</w:t>
      </w:r>
    </w:p>
    <w:p w14:paraId="225350CC" w14:textId="77777777" w:rsidR="002141E2" w:rsidRPr="00F16EB3" w:rsidRDefault="00214805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Guest lecture</w:t>
      </w:r>
      <w:r w:rsidR="002141E2" w:rsidRPr="00F16EB3">
        <w:rPr>
          <w:rFonts w:cstheme="minorHAnsi"/>
        </w:rPr>
        <w:t xml:space="preserve">, </w:t>
      </w:r>
      <w:proofErr w:type="gramStart"/>
      <w:r w:rsidR="00E51EF4" w:rsidRPr="00F16EB3">
        <w:rPr>
          <w:rFonts w:cstheme="minorHAnsi"/>
        </w:rPr>
        <w:t>Right</w:t>
      </w:r>
      <w:proofErr w:type="gramEnd"/>
      <w:r w:rsidR="00E51EF4" w:rsidRPr="00F16EB3">
        <w:rPr>
          <w:rFonts w:cstheme="minorHAnsi"/>
        </w:rPr>
        <w:t xml:space="preserve"> to life: State Killing, Advance Course Human Rights, Ghent University – October 2017.</w:t>
      </w:r>
    </w:p>
    <w:p w14:paraId="714F60E6" w14:textId="0709BDE6" w:rsidR="00C366F8" w:rsidRPr="00F16EB3" w:rsidRDefault="00CE1EE9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Teaching assistant to Prof. </w:t>
      </w:r>
      <w:proofErr w:type="spellStart"/>
      <w:r w:rsidRPr="00F16EB3">
        <w:rPr>
          <w:rFonts w:cstheme="minorHAnsi"/>
        </w:rPr>
        <w:t>Dr.</w:t>
      </w:r>
      <w:proofErr w:type="spellEnd"/>
      <w:r w:rsidRPr="00F16EB3">
        <w:rPr>
          <w:rFonts w:cstheme="minorHAnsi"/>
        </w:rPr>
        <w:t xml:space="preserve"> Eva </w:t>
      </w:r>
      <w:proofErr w:type="spellStart"/>
      <w:r w:rsidRPr="00F16EB3">
        <w:rPr>
          <w:rFonts w:cstheme="minorHAnsi"/>
        </w:rPr>
        <w:t>Brems</w:t>
      </w:r>
      <w:proofErr w:type="spellEnd"/>
      <w:r w:rsidRPr="00F16EB3">
        <w:rPr>
          <w:rFonts w:cstheme="minorHAnsi"/>
        </w:rPr>
        <w:t xml:space="preserve">, </w:t>
      </w:r>
      <w:r w:rsidR="002141E2" w:rsidRPr="00F16EB3">
        <w:rPr>
          <w:rFonts w:cstheme="minorHAnsi"/>
        </w:rPr>
        <w:t>Advance C</w:t>
      </w:r>
      <w:r w:rsidR="00D60358" w:rsidRPr="00F16EB3">
        <w:rPr>
          <w:rFonts w:cstheme="minorHAnsi"/>
        </w:rPr>
        <w:t>ourse Human R</w:t>
      </w:r>
      <w:r w:rsidR="002141E2" w:rsidRPr="00F16EB3">
        <w:rPr>
          <w:rFonts w:cstheme="minorHAnsi"/>
        </w:rPr>
        <w:t xml:space="preserve">ights, </w:t>
      </w:r>
      <w:r w:rsidR="00D60358" w:rsidRPr="00F16EB3">
        <w:rPr>
          <w:rFonts w:cstheme="minorHAnsi"/>
        </w:rPr>
        <w:t>Ghent University</w:t>
      </w:r>
      <w:r w:rsidRPr="00F16EB3">
        <w:rPr>
          <w:rFonts w:cstheme="minorHAnsi"/>
        </w:rPr>
        <w:t xml:space="preserve"> </w:t>
      </w:r>
      <w:r w:rsidR="009555CA" w:rsidRPr="00F16EB3">
        <w:rPr>
          <w:rFonts w:cstheme="minorHAnsi"/>
        </w:rPr>
        <w:t>– September 2017- January</w:t>
      </w:r>
      <w:r w:rsidR="00D60358" w:rsidRPr="00F16EB3">
        <w:rPr>
          <w:rFonts w:cstheme="minorHAnsi"/>
        </w:rPr>
        <w:t xml:space="preserve"> 2019</w:t>
      </w:r>
      <w:r w:rsidR="009555CA" w:rsidRPr="00F16EB3">
        <w:rPr>
          <w:rFonts w:cstheme="minorHAnsi"/>
        </w:rPr>
        <w:t>.</w:t>
      </w:r>
    </w:p>
    <w:p w14:paraId="0DEAE48A" w14:textId="25E8F0ED" w:rsidR="00BF12F2" w:rsidRPr="00F16EB3" w:rsidRDefault="00BF12F2" w:rsidP="002F27C5">
      <w:pPr>
        <w:spacing w:line="360" w:lineRule="auto"/>
        <w:jc w:val="both"/>
        <w:rPr>
          <w:rFonts w:cstheme="minorHAnsi"/>
        </w:rPr>
      </w:pPr>
    </w:p>
    <w:p w14:paraId="13A48AC5" w14:textId="77777777" w:rsidR="00BF12F2" w:rsidRPr="00F16EB3" w:rsidRDefault="00BF12F2" w:rsidP="002F27C5">
      <w:pPr>
        <w:spacing w:line="360" w:lineRule="auto"/>
        <w:jc w:val="both"/>
        <w:rPr>
          <w:rFonts w:cstheme="minorHAnsi"/>
          <w:b/>
        </w:rPr>
      </w:pPr>
      <w:r w:rsidRPr="00F16EB3">
        <w:rPr>
          <w:rFonts w:cstheme="minorHAnsi"/>
          <w:b/>
        </w:rPr>
        <w:t>Talks</w:t>
      </w:r>
    </w:p>
    <w:p w14:paraId="3F0C4EBF" w14:textId="112115A9" w:rsidR="0006088E" w:rsidRPr="00985168" w:rsidRDefault="0006088E" w:rsidP="0006088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85168">
        <w:rPr>
          <w:rFonts w:cstheme="minorHAnsi"/>
        </w:rPr>
        <w:t xml:space="preserve">Talk at Lunch Seminar “Just an accessory: the Strasbourg Court's separate examination of the discrimination complaint” at </w:t>
      </w:r>
      <w:proofErr w:type="spellStart"/>
      <w:r w:rsidRPr="00985168">
        <w:rPr>
          <w:rFonts w:cstheme="minorHAnsi"/>
        </w:rPr>
        <w:t>iCourts</w:t>
      </w:r>
      <w:proofErr w:type="spellEnd"/>
      <w:r w:rsidRPr="00985168">
        <w:rPr>
          <w:rFonts w:cstheme="minorHAnsi"/>
        </w:rPr>
        <w:t xml:space="preserve"> (University of Copenhagen), 24</w:t>
      </w:r>
      <w:r w:rsidRPr="00985168">
        <w:rPr>
          <w:rFonts w:cstheme="minorHAnsi"/>
          <w:vertAlign w:val="superscript"/>
        </w:rPr>
        <w:t>th</w:t>
      </w:r>
      <w:r w:rsidRPr="00985168">
        <w:rPr>
          <w:rFonts w:cstheme="minorHAnsi"/>
        </w:rPr>
        <w:t xml:space="preserve"> of June 2024</w:t>
      </w:r>
      <w:r w:rsidR="00985168">
        <w:rPr>
          <w:rFonts w:cstheme="minorHAnsi"/>
        </w:rPr>
        <w:t>.</w:t>
      </w:r>
    </w:p>
    <w:p w14:paraId="52E111DD" w14:textId="71C57451" w:rsidR="00AE464F" w:rsidRPr="005A2FA4" w:rsidRDefault="00640790" w:rsidP="002F27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A2FA4">
        <w:rPr>
          <w:rFonts w:cstheme="minorHAnsi"/>
        </w:rPr>
        <w:t xml:space="preserve">Talk at </w:t>
      </w:r>
      <w:r w:rsidR="00AE464F" w:rsidRPr="005A2FA4">
        <w:rPr>
          <w:rFonts w:cstheme="minorHAnsi"/>
        </w:rPr>
        <w:t>“Writing and Publishing in the Law of the ECtHR” (Writing school), University of Essex and University of Cologne, 26-27</w:t>
      </w:r>
      <w:r w:rsidR="00AE464F" w:rsidRPr="005A2FA4">
        <w:rPr>
          <w:rFonts w:cstheme="minorHAnsi"/>
          <w:vertAlign w:val="superscript"/>
        </w:rPr>
        <w:t>th</w:t>
      </w:r>
      <w:r w:rsidR="00AE464F" w:rsidRPr="005A2FA4">
        <w:rPr>
          <w:rFonts w:cstheme="minorHAnsi"/>
        </w:rPr>
        <w:t xml:space="preserve"> of February</w:t>
      </w:r>
      <w:r w:rsidR="005A2FA4" w:rsidRPr="005A2FA4">
        <w:rPr>
          <w:rFonts w:cstheme="minorHAnsi"/>
        </w:rPr>
        <w:t>.</w:t>
      </w:r>
    </w:p>
    <w:p w14:paraId="6CEDCF8E" w14:textId="445E3D04" w:rsidR="00AE464F" w:rsidRPr="00F16EB3" w:rsidRDefault="00640790" w:rsidP="002F27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Talk </w:t>
      </w:r>
      <w:r w:rsidR="000C4695" w:rsidRPr="00F16EB3">
        <w:rPr>
          <w:rFonts w:cstheme="minorHAnsi"/>
        </w:rPr>
        <w:t xml:space="preserve">“State of implementation of the LGBTIQ action plans”, </w:t>
      </w:r>
      <w:r w:rsidR="00627EBD" w:rsidRPr="00F16EB3">
        <w:rPr>
          <w:rFonts w:cstheme="minorHAnsi"/>
        </w:rPr>
        <w:t>annual legal seminar of the European Equality Law Network,</w:t>
      </w:r>
      <w:r w:rsidR="000C4695" w:rsidRPr="00F16EB3">
        <w:rPr>
          <w:rFonts w:cstheme="minorHAnsi"/>
        </w:rPr>
        <w:t xml:space="preserve"> Brussels,</w:t>
      </w:r>
      <w:r w:rsidR="00627EBD" w:rsidRPr="00F16EB3">
        <w:rPr>
          <w:rFonts w:cstheme="minorHAnsi"/>
        </w:rPr>
        <w:t xml:space="preserve"> 1 December 2023.</w:t>
      </w:r>
    </w:p>
    <w:p w14:paraId="36152A0C" w14:textId="47F70032" w:rsidR="00BF12F2" w:rsidRPr="00F16EB3" w:rsidRDefault="00640790" w:rsidP="002F27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Talk </w:t>
      </w:r>
      <w:r w:rsidR="009E20EF" w:rsidRPr="00F16EB3">
        <w:rPr>
          <w:rFonts w:cstheme="minorHAnsi"/>
        </w:rPr>
        <w:t>“</w:t>
      </w:r>
      <w:r w:rsidR="00BF12F2" w:rsidRPr="00F16EB3">
        <w:rPr>
          <w:rFonts w:cstheme="minorHAnsi"/>
        </w:rPr>
        <w:t>A perspective on human rights and citizenship</w:t>
      </w:r>
      <w:r w:rsidR="009E20EF" w:rsidRPr="00F16EB3">
        <w:rPr>
          <w:rFonts w:cstheme="minorHAnsi"/>
        </w:rPr>
        <w:t xml:space="preserve">” </w:t>
      </w:r>
      <w:r w:rsidR="00BF12F2" w:rsidRPr="00F16EB3">
        <w:rPr>
          <w:rFonts w:cstheme="minorHAnsi"/>
        </w:rPr>
        <w:t>at Seminar "</w:t>
      </w:r>
      <w:r w:rsidR="0084661A" w:rsidRPr="00F16EB3">
        <w:rPr>
          <w:rFonts w:cstheme="minorHAnsi"/>
        </w:rPr>
        <w:t>Who is the perfect migrant</w:t>
      </w:r>
      <w:r w:rsidR="00BF12F2" w:rsidRPr="00F16EB3">
        <w:rPr>
          <w:rFonts w:cstheme="minorHAnsi"/>
        </w:rPr>
        <w:t>?" organised by Theodor-</w:t>
      </w:r>
      <w:proofErr w:type="spellStart"/>
      <w:r w:rsidR="00BF12F2" w:rsidRPr="00F16EB3">
        <w:rPr>
          <w:rFonts w:cstheme="minorHAnsi"/>
        </w:rPr>
        <w:t>Heuss</w:t>
      </w:r>
      <w:proofErr w:type="spellEnd"/>
      <w:r w:rsidR="00BF12F2" w:rsidRPr="00F16EB3">
        <w:rPr>
          <w:rFonts w:cstheme="minorHAnsi"/>
        </w:rPr>
        <w:t>-Akademie der Friedrich-Naumann-Stiftung, 18 February 2023.</w:t>
      </w:r>
    </w:p>
    <w:p w14:paraId="7CBD5352" w14:textId="08D78202" w:rsidR="009E3B16" w:rsidRPr="00F16EB3" w:rsidRDefault="00640790" w:rsidP="002F27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F16EB3">
        <w:rPr>
          <w:rFonts w:cstheme="minorHAnsi"/>
        </w:rPr>
        <w:lastRenderedPageBreak/>
        <w:t>Keynote</w:t>
      </w:r>
      <w:r w:rsidR="00805FDA" w:rsidRPr="00F16EB3">
        <w:rPr>
          <w:rFonts w:cstheme="minorHAnsi"/>
        </w:rPr>
        <w:t xml:space="preserve"> </w:t>
      </w:r>
      <w:r w:rsidR="009B45D3" w:rsidRPr="00F16EB3">
        <w:rPr>
          <w:rFonts w:cstheme="minorHAnsi"/>
        </w:rPr>
        <w:t xml:space="preserve">“Procedural Justice and Discrimination” at </w:t>
      </w:r>
      <w:r w:rsidR="0074372B" w:rsidRPr="00F16EB3">
        <w:rPr>
          <w:rFonts w:cstheme="minorHAnsi"/>
        </w:rPr>
        <w:t xml:space="preserve">Young Legal Researchers Conference, Hasselt University, </w:t>
      </w:r>
      <w:r w:rsidR="0074372B" w:rsidRPr="00F16EB3">
        <w:rPr>
          <w:rFonts w:cstheme="minorHAnsi"/>
          <w:bCs/>
        </w:rPr>
        <w:t>16 December 2022</w:t>
      </w:r>
      <w:r w:rsidR="0074372B" w:rsidRPr="00F16EB3">
        <w:rPr>
          <w:rFonts w:cstheme="minorHAnsi"/>
        </w:rPr>
        <w:t>.</w:t>
      </w:r>
    </w:p>
    <w:p w14:paraId="2A6C6CBA" w14:textId="20A6B25C" w:rsidR="00BF12F2" w:rsidRPr="00F16EB3" w:rsidRDefault="00BF12F2" w:rsidP="002F27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“Human Rights”, WELTWEIT Summer School 2022 “Human Rights”, University of Cologne, August 2022.</w:t>
      </w:r>
    </w:p>
    <w:p w14:paraId="746F756F" w14:textId="1C93E826" w:rsidR="00BF12F2" w:rsidRPr="00F16EB3" w:rsidRDefault="00BF12F2" w:rsidP="002F27C5">
      <w:pPr>
        <w:pStyle w:val="ListParagraph"/>
        <w:numPr>
          <w:ilvl w:val="0"/>
          <w:numId w:val="17"/>
        </w:numPr>
        <w:spacing w:line="360" w:lineRule="auto"/>
        <w:jc w:val="both"/>
        <w:rPr>
          <w:rFonts w:cstheme="minorHAnsi"/>
          <w:lang w:val="nl-BE"/>
        </w:rPr>
      </w:pPr>
      <w:r w:rsidRPr="00F16EB3">
        <w:rPr>
          <w:rFonts w:cstheme="minorHAnsi"/>
          <w:lang w:val="nl-BE"/>
        </w:rPr>
        <w:t>“Mensenrechten van ouderen: ‘ageism’, leeftijdsdiscriminatie en stereotypering”, Lezingenreeks ‘Aging’, Belgian Medical Students’ Association, UZ Gent.</w:t>
      </w:r>
    </w:p>
    <w:p w14:paraId="5F2EEA8C" w14:textId="77777777" w:rsidR="00BF12F2" w:rsidRPr="00F16EB3" w:rsidRDefault="00BF12F2" w:rsidP="002F27C5">
      <w:pPr>
        <w:spacing w:line="360" w:lineRule="auto"/>
        <w:jc w:val="both"/>
        <w:rPr>
          <w:rFonts w:cstheme="minorHAnsi"/>
          <w:lang w:val="nl-BE"/>
        </w:rPr>
      </w:pPr>
    </w:p>
    <w:p w14:paraId="33C0F337" w14:textId="6882FDCE" w:rsidR="00C21588" w:rsidRPr="00F16EB3" w:rsidRDefault="00BB4742" w:rsidP="002F27C5">
      <w:pPr>
        <w:spacing w:line="360" w:lineRule="auto"/>
        <w:jc w:val="both"/>
        <w:rPr>
          <w:rFonts w:cstheme="minorHAnsi"/>
          <w:b/>
        </w:rPr>
      </w:pPr>
      <w:r w:rsidRPr="00F16EB3">
        <w:rPr>
          <w:rFonts w:cstheme="minorHAnsi"/>
          <w:b/>
        </w:rPr>
        <w:t>International Exchanges and C</w:t>
      </w:r>
      <w:r w:rsidR="00C21588" w:rsidRPr="00F16EB3">
        <w:rPr>
          <w:rFonts w:cstheme="minorHAnsi"/>
          <w:b/>
        </w:rPr>
        <w:t>ollaborations</w:t>
      </w:r>
    </w:p>
    <w:p w14:paraId="5CDA5C16" w14:textId="3FD802CE" w:rsidR="000C4695" w:rsidRPr="00985168" w:rsidRDefault="000C4695" w:rsidP="002F27C5">
      <w:pPr>
        <w:spacing w:line="360" w:lineRule="auto"/>
        <w:jc w:val="both"/>
        <w:rPr>
          <w:rFonts w:cstheme="minorHAnsi"/>
          <w:smallCaps/>
        </w:rPr>
      </w:pPr>
      <w:r w:rsidRPr="00985168">
        <w:rPr>
          <w:rFonts w:cstheme="minorHAnsi"/>
          <w:smallCaps/>
        </w:rPr>
        <w:t xml:space="preserve">Copenhagen, </w:t>
      </w:r>
      <w:r w:rsidRPr="00985168">
        <w:rPr>
          <w:rFonts w:cstheme="minorHAnsi"/>
        </w:rPr>
        <w:t>Visiting Scholar at the Danish National Research Foundation's Centre of Excellence for International Courts (</w:t>
      </w:r>
      <w:proofErr w:type="spellStart"/>
      <w:r w:rsidRPr="00985168">
        <w:rPr>
          <w:rFonts w:cstheme="minorHAnsi"/>
        </w:rPr>
        <w:t>iCourts</w:t>
      </w:r>
      <w:proofErr w:type="spellEnd"/>
      <w:r w:rsidRPr="00985168">
        <w:rPr>
          <w:rFonts w:cstheme="minorHAnsi"/>
        </w:rPr>
        <w:t xml:space="preserve">), May – June 2024.  </w:t>
      </w:r>
    </w:p>
    <w:p w14:paraId="0C3F4606" w14:textId="4525F950" w:rsidR="004A4E28" w:rsidRPr="00F16EB3" w:rsidRDefault="004A4E28" w:rsidP="002F27C5">
      <w:pPr>
        <w:spacing w:line="360" w:lineRule="auto"/>
        <w:jc w:val="both"/>
        <w:rPr>
          <w:rFonts w:cstheme="minorHAnsi"/>
          <w:smallCaps/>
        </w:rPr>
      </w:pPr>
      <w:r w:rsidRPr="00F16EB3">
        <w:rPr>
          <w:rFonts w:cstheme="minorHAnsi"/>
          <w:smallCaps/>
        </w:rPr>
        <w:t xml:space="preserve">Glasgow, </w:t>
      </w:r>
      <w:r w:rsidRPr="00F16EB3">
        <w:rPr>
          <w:rFonts w:cstheme="minorHAnsi"/>
        </w:rPr>
        <w:t>Visiting Scholar</w:t>
      </w:r>
      <w:r w:rsidRPr="00F16EB3">
        <w:rPr>
          <w:rFonts w:cstheme="minorHAnsi"/>
          <w:smallCaps/>
        </w:rPr>
        <w:t xml:space="preserve"> </w:t>
      </w:r>
      <w:r w:rsidRPr="00F16EB3">
        <w:rPr>
          <w:rFonts w:cstheme="minorHAnsi"/>
        </w:rPr>
        <w:t>at the Legal Theory Research Group of the School of Law, Autumn 2019.</w:t>
      </w:r>
    </w:p>
    <w:p w14:paraId="726DFAC4" w14:textId="77777777" w:rsidR="002141E2" w:rsidRPr="00F16EB3" w:rsidRDefault="00C21588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  <w:smallCaps/>
        </w:rPr>
        <w:t>Sweden</w:t>
      </w:r>
      <w:r w:rsidR="006A2634" w:rsidRPr="00F16EB3">
        <w:rPr>
          <w:rFonts w:cstheme="minorHAnsi"/>
        </w:rPr>
        <w:t>, Erasmus Program</w:t>
      </w:r>
      <w:r w:rsidR="000F7AEF" w:rsidRPr="00F16EB3">
        <w:rPr>
          <w:rFonts w:cstheme="minorHAnsi"/>
        </w:rPr>
        <w:t>,</w:t>
      </w:r>
      <w:r w:rsidR="006A2634" w:rsidRPr="00F16EB3">
        <w:rPr>
          <w:rFonts w:cstheme="minorHAnsi"/>
        </w:rPr>
        <w:t xml:space="preserve"> Lund University, Spring 2013.</w:t>
      </w:r>
    </w:p>
    <w:p w14:paraId="003A1FF4" w14:textId="77777777" w:rsidR="00FE3192" w:rsidRPr="00F16EB3" w:rsidRDefault="00FE3192" w:rsidP="002F27C5">
      <w:pPr>
        <w:spacing w:line="360" w:lineRule="auto"/>
        <w:jc w:val="both"/>
        <w:rPr>
          <w:rFonts w:cstheme="minorHAnsi"/>
        </w:rPr>
      </w:pPr>
    </w:p>
    <w:p w14:paraId="50E872BC" w14:textId="77777777" w:rsidR="004A4E28" w:rsidRPr="00F16EB3" w:rsidRDefault="004A4E28" w:rsidP="002F27C5">
      <w:pPr>
        <w:spacing w:line="360" w:lineRule="auto"/>
        <w:jc w:val="both"/>
        <w:rPr>
          <w:rFonts w:cstheme="minorHAnsi"/>
          <w:b/>
        </w:rPr>
      </w:pPr>
      <w:r w:rsidRPr="00F16EB3">
        <w:rPr>
          <w:rFonts w:cstheme="minorHAnsi"/>
          <w:b/>
        </w:rPr>
        <w:t>Organisation of events</w:t>
      </w:r>
    </w:p>
    <w:p w14:paraId="050BDC41" w14:textId="6E9B305B" w:rsidR="00746CCB" w:rsidRDefault="00746CCB" w:rsidP="002F27C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Study Day, VSR Annual Study Day ‘Diversity and migration’, Ghent University, 15 May 2025 (forthcoming). </w:t>
      </w:r>
    </w:p>
    <w:p w14:paraId="030A2987" w14:textId="247A5B43" w:rsidR="00621E48" w:rsidRDefault="00621E48" w:rsidP="002F27C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Symposium, 15</w:t>
      </w:r>
      <w:r w:rsidRPr="00621E4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Anniversary Strasbourg Observers, Ghent University, 8-9 May 2025</w:t>
      </w:r>
      <w:r w:rsidR="00746CCB">
        <w:rPr>
          <w:rFonts w:cstheme="minorHAnsi"/>
        </w:rPr>
        <w:t xml:space="preserve"> (forthcoming)</w:t>
      </w:r>
      <w:r>
        <w:rPr>
          <w:rFonts w:cstheme="minorHAnsi"/>
        </w:rPr>
        <w:t xml:space="preserve">. </w:t>
      </w:r>
    </w:p>
    <w:p w14:paraId="79A4C676" w14:textId="696FA147" w:rsidR="00706502" w:rsidRPr="00706502" w:rsidRDefault="00706502" w:rsidP="002F27C5">
      <w:pPr>
        <w:spacing w:line="360" w:lineRule="auto"/>
        <w:jc w:val="both"/>
        <w:rPr>
          <w:rFonts w:cstheme="minorHAnsi"/>
          <w:lang w:val="en-US"/>
        </w:rPr>
      </w:pPr>
      <w:r w:rsidRPr="00706502">
        <w:rPr>
          <w:rFonts w:cstheme="minorHAnsi"/>
          <w:lang w:val="en-US"/>
        </w:rPr>
        <w:t xml:space="preserve">Panel talk, </w:t>
      </w:r>
      <w:proofErr w:type="spellStart"/>
      <w:r w:rsidRPr="00706502">
        <w:rPr>
          <w:rFonts w:cstheme="minorHAnsi"/>
          <w:lang w:val="en-US"/>
        </w:rPr>
        <w:t>HumanRights@DeKrook</w:t>
      </w:r>
      <w:proofErr w:type="spellEnd"/>
      <w:r w:rsidRPr="00706502">
        <w:rPr>
          <w:rFonts w:cstheme="minorHAnsi"/>
          <w:lang w:val="en-US"/>
        </w:rPr>
        <w:t xml:space="preserve"> on ‘Sport </w:t>
      </w:r>
      <w:proofErr w:type="spellStart"/>
      <w:r w:rsidRPr="00706502">
        <w:rPr>
          <w:rFonts w:cstheme="minorHAnsi"/>
          <w:lang w:val="en-US"/>
        </w:rPr>
        <w:t>en</w:t>
      </w:r>
      <w:proofErr w:type="spellEnd"/>
      <w:r w:rsidRPr="00706502">
        <w:rPr>
          <w:rFonts w:cstheme="minorHAnsi"/>
          <w:lang w:val="en-US"/>
        </w:rPr>
        <w:t xml:space="preserve"> </w:t>
      </w:r>
      <w:proofErr w:type="spellStart"/>
      <w:r w:rsidRPr="00706502">
        <w:rPr>
          <w:rFonts w:cstheme="minorHAnsi"/>
          <w:lang w:val="en-US"/>
        </w:rPr>
        <w:t>Mensenrechten</w:t>
      </w:r>
      <w:proofErr w:type="spellEnd"/>
      <w:r w:rsidRPr="00706502">
        <w:rPr>
          <w:rFonts w:cstheme="minorHAnsi"/>
          <w:lang w:val="en-US"/>
        </w:rPr>
        <w:t xml:space="preserve">’, </w:t>
      </w:r>
      <w:r w:rsidRPr="00F16EB3">
        <w:rPr>
          <w:rFonts w:cstheme="minorHAnsi"/>
        </w:rPr>
        <w:t xml:space="preserve">public library of Ghent (De </w:t>
      </w:r>
      <w:proofErr w:type="spellStart"/>
      <w:r w:rsidRPr="00F16EB3">
        <w:rPr>
          <w:rFonts w:cstheme="minorHAnsi"/>
        </w:rPr>
        <w:t>Krook</w:t>
      </w:r>
      <w:proofErr w:type="spellEnd"/>
      <w:r w:rsidRPr="00F16EB3">
        <w:rPr>
          <w:rFonts w:cstheme="minorHAnsi"/>
        </w:rPr>
        <w:t>),</w:t>
      </w:r>
      <w:r>
        <w:rPr>
          <w:rFonts w:cstheme="minorHAnsi"/>
        </w:rPr>
        <w:t xml:space="preserve"> 12 November 2024.</w:t>
      </w:r>
    </w:p>
    <w:p w14:paraId="58B63ED1" w14:textId="6AD4DC09" w:rsidR="00D54BB8" w:rsidRPr="00F16EB3" w:rsidRDefault="00D54BB8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Workshop ‘Exploring the ‘Human’ of the European Court of Human Rights: Notions, Practices and Methods’, University of Zurich, 5-6 September 2024</w:t>
      </w:r>
      <w:r w:rsidR="00621E48">
        <w:rPr>
          <w:rFonts w:cstheme="minorHAnsi"/>
        </w:rPr>
        <w:t>.</w:t>
      </w:r>
    </w:p>
    <w:p w14:paraId="7081B989" w14:textId="7772B49A" w:rsidR="00CC561A" w:rsidRPr="00F16EB3" w:rsidRDefault="00CC561A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Symposium </w:t>
      </w:r>
      <w:r w:rsidR="00523011" w:rsidRPr="00F16EB3">
        <w:rPr>
          <w:rFonts w:cstheme="minorHAnsi"/>
        </w:rPr>
        <w:t xml:space="preserve">in collaboration with the Venice Commission </w:t>
      </w:r>
      <w:r w:rsidRPr="00F16EB3">
        <w:rPr>
          <w:rFonts w:cstheme="minorHAnsi"/>
        </w:rPr>
        <w:t xml:space="preserve">‘Money and Democracy – an uneasy relationship”, </w:t>
      </w:r>
      <w:r w:rsidR="00C51D3B" w:rsidRPr="00F16EB3">
        <w:rPr>
          <w:rFonts w:cstheme="minorHAnsi"/>
        </w:rPr>
        <w:t xml:space="preserve">Fritz </w:t>
      </w:r>
      <w:r w:rsidRPr="00F16EB3">
        <w:rPr>
          <w:rFonts w:cstheme="minorHAnsi"/>
        </w:rPr>
        <w:t xml:space="preserve">Thyssen Foundation (Cologne), </w:t>
      </w:r>
      <w:r w:rsidR="00523011" w:rsidRPr="00F16EB3">
        <w:rPr>
          <w:rFonts w:cstheme="minorHAnsi"/>
        </w:rPr>
        <w:t xml:space="preserve">7-8 December 2023. </w:t>
      </w:r>
    </w:p>
    <w:p w14:paraId="2D7CB5CB" w14:textId="0DA47640" w:rsidR="00D54BB8" w:rsidRPr="00F16EB3" w:rsidRDefault="00D54BB8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Symposium ‘Misappropriation and Human Rights Implosion’, Hannover, </w:t>
      </w:r>
      <w:r w:rsidRPr="00F16EB3">
        <w:rPr>
          <w:rFonts w:cstheme="minorHAnsi"/>
          <w:color w:val="000000"/>
        </w:rPr>
        <w:t>6-8 November 2023</w:t>
      </w:r>
      <w:r w:rsidR="00CC561A" w:rsidRPr="00F16EB3">
        <w:rPr>
          <w:rFonts w:cstheme="minorHAnsi"/>
        </w:rPr>
        <w:t xml:space="preserve">. </w:t>
      </w:r>
    </w:p>
    <w:p w14:paraId="2E084778" w14:textId="375E0899" w:rsidR="00912640" w:rsidRPr="00F16EB3" w:rsidRDefault="0028361E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Lecture Series ‘Let’s talk about academic freedom’, Academy for European Human Rights Protection, November 2022-ongoing. </w:t>
      </w:r>
    </w:p>
    <w:p w14:paraId="33FB8341" w14:textId="5C75CB62" w:rsidR="00471B47" w:rsidRPr="00F16EB3" w:rsidRDefault="001E4FC0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Junior Researchers’ Workshop, European Human Rights Protection—Twenty Years from Now, University of Cologne, 14-15 September 2022</w:t>
      </w:r>
      <w:r w:rsidR="00912640" w:rsidRPr="00F16EB3">
        <w:rPr>
          <w:rFonts w:cstheme="minorHAnsi"/>
        </w:rPr>
        <w:t>.</w:t>
      </w:r>
    </w:p>
    <w:p w14:paraId="00867EC1" w14:textId="70C79712" w:rsidR="004A4E28" w:rsidRPr="00F16EB3" w:rsidRDefault="004A4E28" w:rsidP="002F27C5">
      <w:pPr>
        <w:spacing w:line="360" w:lineRule="auto"/>
        <w:jc w:val="both"/>
        <w:rPr>
          <w:rFonts w:cstheme="minorHAnsi"/>
        </w:rPr>
      </w:pPr>
      <w:proofErr w:type="spellStart"/>
      <w:r w:rsidRPr="00F16EB3">
        <w:rPr>
          <w:rFonts w:cstheme="minorHAnsi"/>
        </w:rPr>
        <w:lastRenderedPageBreak/>
        <w:t>HumanRights@DeKrook</w:t>
      </w:r>
      <w:proofErr w:type="spellEnd"/>
      <w:r w:rsidRPr="00F16EB3">
        <w:rPr>
          <w:rFonts w:cstheme="minorHAnsi"/>
        </w:rPr>
        <w:t xml:space="preserve">, collaboration of </w:t>
      </w:r>
      <w:r w:rsidR="008A0008" w:rsidRPr="00F16EB3">
        <w:rPr>
          <w:rFonts w:cstheme="minorHAnsi"/>
        </w:rPr>
        <w:t>the</w:t>
      </w:r>
      <w:r w:rsidR="003009A0" w:rsidRPr="00F16EB3">
        <w:rPr>
          <w:rFonts w:cstheme="minorHAnsi"/>
        </w:rPr>
        <w:t xml:space="preserve"> </w:t>
      </w:r>
      <w:r w:rsidRPr="00F16EB3">
        <w:rPr>
          <w:rFonts w:cstheme="minorHAnsi"/>
        </w:rPr>
        <w:t xml:space="preserve">Human Rights Centre (Ghent University) and the public library of Ghent (De </w:t>
      </w:r>
      <w:proofErr w:type="spellStart"/>
      <w:r w:rsidRPr="00F16EB3">
        <w:rPr>
          <w:rFonts w:cstheme="minorHAnsi"/>
        </w:rPr>
        <w:t>Krook</w:t>
      </w:r>
      <w:proofErr w:type="spellEnd"/>
      <w:r w:rsidRPr="00F16EB3">
        <w:rPr>
          <w:rFonts w:cstheme="minorHAnsi"/>
        </w:rPr>
        <w:t xml:space="preserve">), </w:t>
      </w:r>
      <w:r w:rsidR="007F0BA3" w:rsidRPr="00F16EB3">
        <w:rPr>
          <w:rFonts w:cstheme="minorHAnsi"/>
        </w:rPr>
        <w:t>A</w:t>
      </w:r>
      <w:r w:rsidRPr="00F16EB3">
        <w:rPr>
          <w:rFonts w:cstheme="minorHAnsi"/>
        </w:rPr>
        <w:t>utumn 2019-</w:t>
      </w:r>
      <w:r w:rsidR="007F0BA3" w:rsidRPr="00F16EB3">
        <w:rPr>
          <w:rFonts w:cstheme="minorHAnsi"/>
        </w:rPr>
        <w:t>A</w:t>
      </w:r>
      <w:r w:rsidRPr="00F16EB3">
        <w:rPr>
          <w:rFonts w:cstheme="minorHAnsi"/>
        </w:rPr>
        <w:t>utumn 2020.</w:t>
      </w:r>
    </w:p>
    <w:p w14:paraId="42B9558E" w14:textId="77777777" w:rsidR="004A4E28" w:rsidRPr="00F16EB3" w:rsidRDefault="004A4E28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Junior Scholar Workshop on Procedural Justice, Ghent University, 10 September 2019.</w:t>
      </w:r>
    </w:p>
    <w:p w14:paraId="5B13FF34" w14:textId="5A22DAB8" w:rsidR="004A4E28" w:rsidRPr="00F16EB3" w:rsidRDefault="008A73F5" w:rsidP="002F27C5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Training on Procedural Justice in the Mediation of Discrimination Reports by a National Equality Body, Presentation of</w:t>
      </w:r>
      <w:r w:rsidR="00F91C99" w:rsidRPr="00F16EB3">
        <w:rPr>
          <w:rFonts w:cstheme="minorHAnsi"/>
        </w:rPr>
        <w:t xml:space="preserve"> Research</w:t>
      </w:r>
      <w:r w:rsidRPr="00F16EB3">
        <w:rPr>
          <w:rFonts w:cstheme="minorHAnsi"/>
        </w:rPr>
        <w:t xml:space="preserve"> Findings to Staff Members Belgian National Equality Body, 8 </w:t>
      </w:r>
      <w:r w:rsidR="00F91C99" w:rsidRPr="00F16EB3">
        <w:rPr>
          <w:rFonts w:cstheme="minorHAnsi"/>
        </w:rPr>
        <w:t xml:space="preserve">February </w:t>
      </w:r>
      <w:r w:rsidRPr="00F16EB3">
        <w:rPr>
          <w:rFonts w:cstheme="minorHAnsi"/>
        </w:rPr>
        <w:t>2021.</w:t>
      </w:r>
    </w:p>
    <w:p w14:paraId="6B98A369" w14:textId="63B66CD2" w:rsidR="007E5E0A" w:rsidRPr="00F16EB3" w:rsidRDefault="007E5E0A" w:rsidP="002F27C5">
      <w:pPr>
        <w:spacing w:line="360" w:lineRule="auto"/>
        <w:jc w:val="both"/>
        <w:rPr>
          <w:rFonts w:cstheme="minorHAnsi"/>
        </w:rPr>
      </w:pPr>
    </w:p>
    <w:p w14:paraId="15AD415B" w14:textId="6C2E7CBE" w:rsidR="00507242" w:rsidRPr="00F16EB3" w:rsidRDefault="00507242" w:rsidP="002F27C5">
      <w:pPr>
        <w:spacing w:line="360" w:lineRule="auto"/>
        <w:jc w:val="both"/>
        <w:rPr>
          <w:rFonts w:cstheme="minorHAnsi"/>
          <w:b/>
          <w:bCs/>
        </w:rPr>
      </w:pPr>
      <w:r w:rsidRPr="00F16EB3">
        <w:rPr>
          <w:rFonts w:cstheme="minorHAnsi"/>
          <w:b/>
          <w:bCs/>
        </w:rPr>
        <w:t>Student supervision</w:t>
      </w:r>
    </w:p>
    <w:p w14:paraId="21E8A804" w14:textId="77777777" w:rsidR="00507242" w:rsidRPr="00F16EB3" w:rsidRDefault="00507242" w:rsidP="00507242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Doctoral thesis</w:t>
      </w:r>
    </w:p>
    <w:p w14:paraId="013302B7" w14:textId="3A2851D3" w:rsidR="00507242" w:rsidRPr="00F16EB3" w:rsidRDefault="00507242" w:rsidP="00507242">
      <w:pPr>
        <w:pStyle w:val="ListParagraph"/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Raoul </w:t>
      </w:r>
      <w:proofErr w:type="spellStart"/>
      <w:r w:rsidRPr="00F16EB3">
        <w:rPr>
          <w:rFonts w:cstheme="minorHAnsi"/>
        </w:rPr>
        <w:t>Rombouts</w:t>
      </w:r>
      <w:proofErr w:type="spellEnd"/>
      <w:r w:rsidR="00CE0A8A" w:rsidRPr="00F16EB3">
        <w:rPr>
          <w:rFonts w:cstheme="minorHAnsi"/>
        </w:rPr>
        <w:t>, “Passive bystander or active ally? The relationship between bystanders and the law in employment discrimination”, Ghent University</w:t>
      </w:r>
      <w:r w:rsidRPr="00F16EB3">
        <w:rPr>
          <w:rFonts w:cstheme="minorHAnsi"/>
        </w:rPr>
        <w:t xml:space="preserve"> (2023-…) </w:t>
      </w:r>
    </w:p>
    <w:p w14:paraId="7A3C494A" w14:textId="6EFE50FF" w:rsidR="00507242" w:rsidRPr="00F16EB3" w:rsidRDefault="00507242" w:rsidP="00507242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Master thesis</w:t>
      </w:r>
    </w:p>
    <w:p w14:paraId="53882759" w14:textId="282A1926" w:rsidR="00507242" w:rsidRPr="00F16EB3" w:rsidRDefault="00507242" w:rsidP="00507242">
      <w:pPr>
        <w:pStyle w:val="ListParagraph"/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 xml:space="preserve">Lauria </w:t>
      </w:r>
      <w:proofErr w:type="spellStart"/>
      <w:r w:rsidRPr="00F16EB3">
        <w:rPr>
          <w:rFonts w:cstheme="minorHAnsi"/>
        </w:rPr>
        <w:t>Gatoni</w:t>
      </w:r>
      <w:proofErr w:type="spellEnd"/>
      <w:r w:rsidRPr="00F16EB3">
        <w:rPr>
          <w:rFonts w:cstheme="minorHAnsi"/>
        </w:rPr>
        <w:t xml:space="preserve"> (2022), </w:t>
      </w:r>
      <w:proofErr w:type="spellStart"/>
      <w:r w:rsidRPr="00F16EB3">
        <w:rPr>
          <w:rFonts w:cstheme="minorHAnsi"/>
        </w:rPr>
        <w:t>Tshilanda</w:t>
      </w:r>
      <w:proofErr w:type="spellEnd"/>
      <w:r w:rsidRPr="00F16EB3">
        <w:rPr>
          <w:rFonts w:cstheme="minorHAnsi"/>
        </w:rPr>
        <w:t xml:space="preserve"> Solange </w:t>
      </w:r>
      <w:proofErr w:type="spellStart"/>
      <w:r w:rsidRPr="00F16EB3">
        <w:rPr>
          <w:rFonts w:cstheme="minorHAnsi"/>
        </w:rPr>
        <w:t>Tshamala</w:t>
      </w:r>
      <w:proofErr w:type="spellEnd"/>
      <w:r w:rsidRPr="00F16EB3">
        <w:rPr>
          <w:rFonts w:cstheme="minorHAnsi"/>
        </w:rPr>
        <w:t xml:space="preserve"> (2022), Ellen </w:t>
      </w:r>
      <w:proofErr w:type="spellStart"/>
      <w:r w:rsidRPr="00F16EB3">
        <w:rPr>
          <w:rFonts w:cstheme="minorHAnsi"/>
        </w:rPr>
        <w:t>Dekeyzer</w:t>
      </w:r>
      <w:proofErr w:type="spellEnd"/>
      <w:r w:rsidRPr="00F16EB3">
        <w:rPr>
          <w:rFonts w:cstheme="minorHAnsi"/>
        </w:rPr>
        <w:t xml:space="preserve"> (2021), </w:t>
      </w:r>
      <w:proofErr w:type="spellStart"/>
      <w:r w:rsidRPr="00F16EB3">
        <w:rPr>
          <w:rFonts w:cstheme="minorHAnsi"/>
        </w:rPr>
        <w:t>Jolien</w:t>
      </w:r>
      <w:proofErr w:type="spellEnd"/>
      <w:r w:rsidRPr="00F16EB3">
        <w:rPr>
          <w:rFonts w:cstheme="minorHAnsi"/>
        </w:rPr>
        <w:t xml:space="preserve"> Rabaut (2021), Ivy </w:t>
      </w:r>
      <w:proofErr w:type="spellStart"/>
      <w:r w:rsidRPr="00F16EB3">
        <w:rPr>
          <w:rFonts w:cstheme="minorHAnsi"/>
        </w:rPr>
        <w:t>Rahedi</w:t>
      </w:r>
      <w:proofErr w:type="spellEnd"/>
      <w:r w:rsidRPr="00F16EB3">
        <w:rPr>
          <w:rFonts w:cstheme="minorHAnsi"/>
        </w:rPr>
        <w:t xml:space="preserve"> (2021). </w:t>
      </w:r>
    </w:p>
    <w:p w14:paraId="0A4BEBE5" w14:textId="780220A4" w:rsidR="00507242" w:rsidRPr="00F16EB3" w:rsidRDefault="00507242" w:rsidP="00507242">
      <w:pPr>
        <w:spacing w:line="360" w:lineRule="auto"/>
        <w:jc w:val="both"/>
        <w:rPr>
          <w:rFonts w:cstheme="minorHAnsi"/>
        </w:rPr>
      </w:pPr>
      <w:r w:rsidRPr="00F16EB3">
        <w:rPr>
          <w:rFonts w:cstheme="minorHAnsi"/>
        </w:rPr>
        <w:t>Internship</w:t>
      </w:r>
    </w:p>
    <w:p w14:paraId="0D371854" w14:textId="770B5F17" w:rsidR="00507242" w:rsidRPr="00F16EB3" w:rsidRDefault="00507242" w:rsidP="00507242">
      <w:pPr>
        <w:spacing w:line="360" w:lineRule="auto"/>
        <w:ind w:firstLine="708"/>
        <w:jc w:val="both"/>
        <w:rPr>
          <w:rFonts w:cstheme="minorHAnsi"/>
        </w:rPr>
      </w:pPr>
      <w:r w:rsidRPr="00F16EB3">
        <w:rPr>
          <w:rFonts w:cstheme="minorHAnsi"/>
        </w:rPr>
        <w:t xml:space="preserve">Arnaud Navarre (2022) </w:t>
      </w:r>
    </w:p>
    <w:p w14:paraId="340B92B7" w14:textId="48C1CE2D" w:rsidR="00507242" w:rsidRPr="001F3EF1" w:rsidRDefault="00507242" w:rsidP="00507242">
      <w:pPr>
        <w:spacing w:line="360" w:lineRule="auto"/>
        <w:jc w:val="both"/>
        <w:rPr>
          <w:rFonts w:cstheme="minorHAnsi"/>
        </w:rPr>
      </w:pPr>
      <w:r w:rsidRPr="001F3EF1">
        <w:rPr>
          <w:rFonts w:cstheme="minorHAnsi"/>
        </w:rPr>
        <w:t>Assessor</w:t>
      </w:r>
    </w:p>
    <w:p w14:paraId="62A167DC" w14:textId="04AB2087" w:rsidR="00507242" w:rsidRPr="001F3EF1" w:rsidRDefault="00507242" w:rsidP="00507242">
      <w:pPr>
        <w:spacing w:line="360" w:lineRule="auto"/>
        <w:ind w:firstLine="708"/>
        <w:jc w:val="both"/>
        <w:rPr>
          <w:rFonts w:cstheme="minorHAnsi"/>
        </w:rPr>
      </w:pPr>
      <w:r w:rsidRPr="001F3EF1">
        <w:rPr>
          <w:rFonts w:cstheme="minorHAnsi"/>
        </w:rPr>
        <w:t xml:space="preserve">Martin </w:t>
      </w:r>
      <w:proofErr w:type="spellStart"/>
      <w:r w:rsidRPr="001F3EF1">
        <w:rPr>
          <w:rFonts w:cstheme="minorHAnsi"/>
        </w:rPr>
        <w:t>Derycke</w:t>
      </w:r>
      <w:proofErr w:type="spellEnd"/>
      <w:r w:rsidRPr="001F3EF1">
        <w:rPr>
          <w:rFonts w:cstheme="minorHAnsi"/>
        </w:rPr>
        <w:t xml:space="preserve">, Tomasz </w:t>
      </w:r>
      <w:proofErr w:type="spellStart"/>
      <w:r w:rsidRPr="001F3EF1">
        <w:rPr>
          <w:rFonts w:cstheme="minorHAnsi"/>
        </w:rPr>
        <w:t>Castelein</w:t>
      </w:r>
      <w:proofErr w:type="spellEnd"/>
      <w:r w:rsidRPr="001F3EF1">
        <w:rPr>
          <w:rFonts w:cstheme="minorHAnsi"/>
        </w:rPr>
        <w:t xml:space="preserve">, Andrés Vélez, </w:t>
      </w:r>
      <w:proofErr w:type="spellStart"/>
      <w:r w:rsidRPr="001F3EF1">
        <w:rPr>
          <w:rFonts w:cstheme="minorHAnsi"/>
        </w:rPr>
        <w:t>Suay</w:t>
      </w:r>
      <w:proofErr w:type="spellEnd"/>
      <w:r w:rsidRPr="001F3EF1">
        <w:rPr>
          <w:rFonts w:cstheme="minorHAnsi"/>
        </w:rPr>
        <w:t xml:space="preserve"> </w:t>
      </w:r>
      <w:proofErr w:type="spellStart"/>
      <w:r w:rsidRPr="001F3EF1">
        <w:rPr>
          <w:rFonts w:cstheme="minorHAnsi"/>
        </w:rPr>
        <w:t>Boulougouris</w:t>
      </w:r>
      <w:proofErr w:type="spellEnd"/>
      <w:r w:rsidRPr="001F3EF1">
        <w:rPr>
          <w:rFonts w:cstheme="minorHAnsi"/>
        </w:rPr>
        <w:t xml:space="preserve">, Mariam </w:t>
      </w:r>
      <w:proofErr w:type="spellStart"/>
      <w:r w:rsidRPr="001F3EF1">
        <w:rPr>
          <w:rFonts w:cstheme="minorHAnsi"/>
        </w:rPr>
        <w:t>Gaiparashvili</w:t>
      </w:r>
      <w:proofErr w:type="spellEnd"/>
      <w:r w:rsidRPr="001F3EF1">
        <w:rPr>
          <w:rFonts w:cstheme="minorHAnsi"/>
        </w:rPr>
        <w:t>.</w:t>
      </w:r>
    </w:p>
    <w:sectPr w:rsidR="00507242" w:rsidRPr="001F3EF1">
      <w:foot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C0397" w14:textId="77777777" w:rsidR="006C5050" w:rsidRDefault="006C5050" w:rsidP="00DC68B1">
      <w:pPr>
        <w:spacing w:after="0" w:line="240" w:lineRule="auto"/>
      </w:pPr>
      <w:r>
        <w:separator/>
      </w:r>
    </w:p>
  </w:endnote>
  <w:endnote w:type="continuationSeparator" w:id="0">
    <w:p w14:paraId="4372FA8A" w14:textId="77777777" w:rsidR="006C5050" w:rsidRDefault="006C5050" w:rsidP="00DC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IDFont+F3">
    <w:altName w:val="Malgun Gothic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CEEBA" w14:textId="1B90F9EB" w:rsidR="00DC68B1" w:rsidRPr="001115BA" w:rsidRDefault="00DC68B1" w:rsidP="00DC68B1">
    <w:pPr>
      <w:pStyle w:val="Footer"/>
      <w:rPr>
        <w:color w:val="BFBFBF" w:themeColor="background1" w:themeShade="BF"/>
        <w:lang w:val="fr-FR"/>
      </w:rPr>
    </w:pPr>
    <w:proofErr w:type="gramStart"/>
    <w:r w:rsidRPr="001115BA">
      <w:rPr>
        <w:color w:val="BFBFBF" w:themeColor="background1" w:themeShade="BF"/>
        <w:lang w:val="fr-FR"/>
      </w:rPr>
      <w:t>Email:</w:t>
    </w:r>
    <w:proofErr w:type="gramEnd"/>
    <w:r w:rsidRPr="001115BA">
      <w:rPr>
        <w:color w:val="BFBFBF" w:themeColor="background1" w:themeShade="BF"/>
        <w:lang w:val="fr-FR"/>
      </w:rPr>
      <w:t xml:space="preserve"> catherine.vandegraaf@</w:t>
    </w:r>
    <w:r w:rsidR="00D54BB8">
      <w:rPr>
        <w:color w:val="BFBFBF" w:themeColor="background1" w:themeShade="BF"/>
        <w:lang w:val="fr-FR"/>
      </w:rPr>
      <w:t>uni-koeln.de</w:t>
    </w:r>
    <w:r w:rsidRPr="001115BA">
      <w:rPr>
        <w:color w:val="BFBFBF" w:themeColor="background1" w:themeShade="BF"/>
        <w:lang w:val="fr-FR"/>
      </w:rPr>
      <w:t xml:space="preserve">                                                    Phone: +32 476 53 60 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69919" w14:textId="77777777" w:rsidR="006C5050" w:rsidRDefault="006C5050" w:rsidP="00DC68B1">
      <w:pPr>
        <w:spacing w:after="0" w:line="240" w:lineRule="auto"/>
      </w:pPr>
      <w:r>
        <w:separator/>
      </w:r>
    </w:p>
  </w:footnote>
  <w:footnote w:type="continuationSeparator" w:id="0">
    <w:p w14:paraId="7F53C580" w14:textId="77777777" w:rsidR="006C5050" w:rsidRDefault="006C5050" w:rsidP="00DC6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6252"/>
    <w:multiLevelType w:val="hybridMultilevel"/>
    <w:tmpl w:val="687E1E6A"/>
    <w:lvl w:ilvl="0" w:tplc="57247C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2884"/>
    <w:multiLevelType w:val="hybridMultilevel"/>
    <w:tmpl w:val="EF367D1E"/>
    <w:lvl w:ilvl="0" w:tplc="C8E6A28A">
      <w:numFmt w:val="bullet"/>
      <w:lvlText w:val="-"/>
      <w:lvlJc w:val="left"/>
      <w:pPr>
        <w:ind w:left="720" w:hanging="360"/>
      </w:pPr>
      <w:rPr>
        <w:rFonts w:ascii="Arial Nova" w:eastAsiaTheme="minorHAnsi" w:hAnsi="Arial Nov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0FA4"/>
    <w:multiLevelType w:val="hybridMultilevel"/>
    <w:tmpl w:val="CEA41CE2"/>
    <w:lvl w:ilvl="0" w:tplc="8CA04C0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2B1482"/>
    <w:multiLevelType w:val="hybridMultilevel"/>
    <w:tmpl w:val="CE345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313D2"/>
    <w:multiLevelType w:val="hybridMultilevel"/>
    <w:tmpl w:val="91782FBC"/>
    <w:lvl w:ilvl="0" w:tplc="5E382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02918"/>
    <w:multiLevelType w:val="hybridMultilevel"/>
    <w:tmpl w:val="6D2A77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37F0C"/>
    <w:multiLevelType w:val="hybridMultilevel"/>
    <w:tmpl w:val="6FA68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3252B"/>
    <w:multiLevelType w:val="hybridMultilevel"/>
    <w:tmpl w:val="71DC9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C6E"/>
    <w:multiLevelType w:val="hybridMultilevel"/>
    <w:tmpl w:val="F48645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031C"/>
    <w:multiLevelType w:val="hybridMultilevel"/>
    <w:tmpl w:val="011C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77943"/>
    <w:multiLevelType w:val="hybridMultilevel"/>
    <w:tmpl w:val="6682FE58"/>
    <w:lvl w:ilvl="0" w:tplc="B70CCB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C57B7"/>
    <w:multiLevelType w:val="hybridMultilevel"/>
    <w:tmpl w:val="91503C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D72D0"/>
    <w:multiLevelType w:val="hybridMultilevel"/>
    <w:tmpl w:val="A678EC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94219"/>
    <w:multiLevelType w:val="hybridMultilevel"/>
    <w:tmpl w:val="F7F0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139E2"/>
    <w:multiLevelType w:val="hybridMultilevel"/>
    <w:tmpl w:val="189E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B0159"/>
    <w:multiLevelType w:val="hybridMultilevel"/>
    <w:tmpl w:val="C45C7A8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82049"/>
    <w:multiLevelType w:val="hybridMultilevel"/>
    <w:tmpl w:val="A376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24D99"/>
    <w:multiLevelType w:val="hybridMultilevel"/>
    <w:tmpl w:val="A75E5B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850290">
    <w:abstractNumId w:val="8"/>
  </w:num>
  <w:num w:numId="2" w16cid:durableId="561141027">
    <w:abstractNumId w:val="15"/>
  </w:num>
  <w:num w:numId="3" w16cid:durableId="389691033">
    <w:abstractNumId w:val="17"/>
  </w:num>
  <w:num w:numId="4" w16cid:durableId="1200582983">
    <w:abstractNumId w:val="9"/>
  </w:num>
  <w:num w:numId="5" w16cid:durableId="1999574405">
    <w:abstractNumId w:val="4"/>
  </w:num>
  <w:num w:numId="6" w16cid:durableId="1036274478">
    <w:abstractNumId w:val="10"/>
  </w:num>
  <w:num w:numId="7" w16cid:durableId="1777943685">
    <w:abstractNumId w:val="2"/>
  </w:num>
  <w:num w:numId="8" w16cid:durableId="1536502858">
    <w:abstractNumId w:val="6"/>
  </w:num>
  <w:num w:numId="9" w16cid:durableId="1647125471">
    <w:abstractNumId w:val="3"/>
  </w:num>
  <w:num w:numId="10" w16cid:durableId="671227796">
    <w:abstractNumId w:val="7"/>
  </w:num>
  <w:num w:numId="11" w16cid:durableId="946158850">
    <w:abstractNumId w:val="11"/>
  </w:num>
  <w:num w:numId="12" w16cid:durableId="378676557">
    <w:abstractNumId w:val="12"/>
  </w:num>
  <w:num w:numId="13" w16cid:durableId="1255363341">
    <w:abstractNumId w:val="14"/>
  </w:num>
  <w:num w:numId="14" w16cid:durableId="1604917446">
    <w:abstractNumId w:val="13"/>
  </w:num>
  <w:num w:numId="15" w16cid:durableId="755443844">
    <w:abstractNumId w:val="16"/>
  </w:num>
  <w:num w:numId="16" w16cid:durableId="1509833935">
    <w:abstractNumId w:val="1"/>
  </w:num>
  <w:num w:numId="17" w16cid:durableId="1440485050">
    <w:abstractNumId w:val="5"/>
  </w:num>
  <w:num w:numId="18" w16cid:durableId="71211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0A"/>
    <w:rsid w:val="00000B24"/>
    <w:rsid w:val="00020177"/>
    <w:rsid w:val="00034BD1"/>
    <w:rsid w:val="0006088E"/>
    <w:rsid w:val="000614A2"/>
    <w:rsid w:val="00094048"/>
    <w:rsid w:val="000A2020"/>
    <w:rsid w:val="000B4A18"/>
    <w:rsid w:val="000C051C"/>
    <w:rsid w:val="000C4695"/>
    <w:rsid w:val="000E7817"/>
    <w:rsid w:val="000F102D"/>
    <w:rsid w:val="000F7AEF"/>
    <w:rsid w:val="001011A0"/>
    <w:rsid w:val="001115BA"/>
    <w:rsid w:val="00113240"/>
    <w:rsid w:val="00113DEB"/>
    <w:rsid w:val="00115B05"/>
    <w:rsid w:val="0013513F"/>
    <w:rsid w:val="00152BAD"/>
    <w:rsid w:val="001802E1"/>
    <w:rsid w:val="00191DE2"/>
    <w:rsid w:val="001B30B3"/>
    <w:rsid w:val="001C343E"/>
    <w:rsid w:val="001C7242"/>
    <w:rsid w:val="001E4FC0"/>
    <w:rsid w:val="001F3EF1"/>
    <w:rsid w:val="00204142"/>
    <w:rsid w:val="00207FB2"/>
    <w:rsid w:val="002141E2"/>
    <w:rsid w:val="00214805"/>
    <w:rsid w:val="002401F7"/>
    <w:rsid w:val="002504C0"/>
    <w:rsid w:val="002538D6"/>
    <w:rsid w:val="00255ADF"/>
    <w:rsid w:val="00260010"/>
    <w:rsid w:val="0028361E"/>
    <w:rsid w:val="00286778"/>
    <w:rsid w:val="00290461"/>
    <w:rsid w:val="002949E5"/>
    <w:rsid w:val="002A07BB"/>
    <w:rsid w:val="002A0A54"/>
    <w:rsid w:val="002B45A9"/>
    <w:rsid w:val="002B7305"/>
    <w:rsid w:val="002C3674"/>
    <w:rsid w:val="002D6D58"/>
    <w:rsid w:val="002F0443"/>
    <w:rsid w:val="002F27C5"/>
    <w:rsid w:val="002F3A10"/>
    <w:rsid w:val="002F4589"/>
    <w:rsid w:val="003009A0"/>
    <w:rsid w:val="00312CE4"/>
    <w:rsid w:val="00334591"/>
    <w:rsid w:val="00337732"/>
    <w:rsid w:val="00365DE2"/>
    <w:rsid w:val="00374D27"/>
    <w:rsid w:val="00375B5B"/>
    <w:rsid w:val="00384A28"/>
    <w:rsid w:val="00392171"/>
    <w:rsid w:val="003E327F"/>
    <w:rsid w:val="003F1DAB"/>
    <w:rsid w:val="004260DA"/>
    <w:rsid w:val="0044716E"/>
    <w:rsid w:val="00471B47"/>
    <w:rsid w:val="004A4E28"/>
    <w:rsid w:val="004B463E"/>
    <w:rsid w:val="004B58B7"/>
    <w:rsid w:val="004B68C2"/>
    <w:rsid w:val="004D3AA8"/>
    <w:rsid w:val="004D408A"/>
    <w:rsid w:val="004E5A8B"/>
    <w:rsid w:val="00507242"/>
    <w:rsid w:val="00512D56"/>
    <w:rsid w:val="00523011"/>
    <w:rsid w:val="0053072E"/>
    <w:rsid w:val="00533EA0"/>
    <w:rsid w:val="00534717"/>
    <w:rsid w:val="00566DFA"/>
    <w:rsid w:val="005864FF"/>
    <w:rsid w:val="005A202E"/>
    <w:rsid w:val="005A2FA4"/>
    <w:rsid w:val="005B27FC"/>
    <w:rsid w:val="00611A07"/>
    <w:rsid w:val="0062161B"/>
    <w:rsid w:val="00621E48"/>
    <w:rsid w:val="00626406"/>
    <w:rsid w:val="00627EBD"/>
    <w:rsid w:val="0063256B"/>
    <w:rsid w:val="00637289"/>
    <w:rsid w:val="00640790"/>
    <w:rsid w:val="00673F80"/>
    <w:rsid w:val="00695674"/>
    <w:rsid w:val="006961BB"/>
    <w:rsid w:val="006A2634"/>
    <w:rsid w:val="006C47ED"/>
    <w:rsid w:val="006C5050"/>
    <w:rsid w:val="006D12E9"/>
    <w:rsid w:val="006D65F1"/>
    <w:rsid w:val="006E40B0"/>
    <w:rsid w:val="006F2E84"/>
    <w:rsid w:val="006F3174"/>
    <w:rsid w:val="006F63B2"/>
    <w:rsid w:val="00700929"/>
    <w:rsid w:val="00703318"/>
    <w:rsid w:val="007046FD"/>
    <w:rsid w:val="007054D9"/>
    <w:rsid w:val="00706502"/>
    <w:rsid w:val="007078C8"/>
    <w:rsid w:val="00713BF7"/>
    <w:rsid w:val="00716590"/>
    <w:rsid w:val="007350B4"/>
    <w:rsid w:val="0074372B"/>
    <w:rsid w:val="0074404D"/>
    <w:rsid w:val="00746CCB"/>
    <w:rsid w:val="007547B9"/>
    <w:rsid w:val="0076271A"/>
    <w:rsid w:val="00780B49"/>
    <w:rsid w:val="0078596D"/>
    <w:rsid w:val="00795A6C"/>
    <w:rsid w:val="007B4C50"/>
    <w:rsid w:val="007C16B4"/>
    <w:rsid w:val="007C1E0C"/>
    <w:rsid w:val="007C3F7B"/>
    <w:rsid w:val="007D7F52"/>
    <w:rsid w:val="007E5E0A"/>
    <w:rsid w:val="007F0BA3"/>
    <w:rsid w:val="00802099"/>
    <w:rsid w:val="00805FDA"/>
    <w:rsid w:val="00823BC3"/>
    <w:rsid w:val="00823EE0"/>
    <w:rsid w:val="00827BFF"/>
    <w:rsid w:val="0084661A"/>
    <w:rsid w:val="008801E5"/>
    <w:rsid w:val="00884D68"/>
    <w:rsid w:val="00885BE8"/>
    <w:rsid w:val="008A0008"/>
    <w:rsid w:val="008A73F5"/>
    <w:rsid w:val="008B2419"/>
    <w:rsid w:val="008B6577"/>
    <w:rsid w:val="008C13E8"/>
    <w:rsid w:val="008D13CA"/>
    <w:rsid w:val="008D1872"/>
    <w:rsid w:val="008F355B"/>
    <w:rsid w:val="00912131"/>
    <w:rsid w:val="00912640"/>
    <w:rsid w:val="009413ED"/>
    <w:rsid w:val="0095185E"/>
    <w:rsid w:val="009555CA"/>
    <w:rsid w:val="00960219"/>
    <w:rsid w:val="00972B59"/>
    <w:rsid w:val="009760DC"/>
    <w:rsid w:val="00985168"/>
    <w:rsid w:val="009951C8"/>
    <w:rsid w:val="009A179E"/>
    <w:rsid w:val="009B30FE"/>
    <w:rsid w:val="009B3579"/>
    <w:rsid w:val="009B45D3"/>
    <w:rsid w:val="009B6DA8"/>
    <w:rsid w:val="009C21A0"/>
    <w:rsid w:val="009C2D88"/>
    <w:rsid w:val="009D3D48"/>
    <w:rsid w:val="009E1FF6"/>
    <w:rsid w:val="009E20EF"/>
    <w:rsid w:val="009E3B16"/>
    <w:rsid w:val="009F75BA"/>
    <w:rsid w:val="00A008E4"/>
    <w:rsid w:val="00A21D89"/>
    <w:rsid w:val="00A50E98"/>
    <w:rsid w:val="00A636F3"/>
    <w:rsid w:val="00A7443C"/>
    <w:rsid w:val="00A8522A"/>
    <w:rsid w:val="00A91D96"/>
    <w:rsid w:val="00AA7228"/>
    <w:rsid w:val="00AB1E1A"/>
    <w:rsid w:val="00AD1AF5"/>
    <w:rsid w:val="00AE3D8D"/>
    <w:rsid w:val="00AE464F"/>
    <w:rsid w:val="00AF0E03"/>
    <w:rsid w:val="00B021E4"/>
    <w:rsid w:val="00B15ED8"/>
    <w:rsid w:val="00B3519F"/>
    <w:rsid w:val="00B56838"/>
    <w:rsid w:val="00B9059C"/>
    <w:rsid w:val="00BB4742"/>
    <w:rsid w:val="00BC1B42"/>
    <w:rsid w:val="00BC6AB4"/>
    <w:rsid w:val="00BF12F2"/>
    <w:rsid w:val="00BF29BE"/>
    <w:rsid w:val="00C05F22"/>
    <w:rsid w:val="00C06874"/>
    <w:rsid w:val="00C21588"/>
    <w:rsid w:val="00C27584"/>
    <w:rsid w:val="00C366F8"/>
    <w:rsid w:val="00C460F0"/>
    <w:rsid w:val="00C51D3B"/>
    <w:rsid w:val="00C55BF4"/>
    <w:rsid w:val="00C6066A"/>
    <w:rsid w:val="00C63782"/>
    <w:rsid w:val="00C91941"/>
    <w:rsid w:val="00CA2EEE"/>
    <w:rsid w:val="00CC561A"/>
    <w:rsid w:val="00CD3AFE"/>
    <w:rsid w:val="00CE0A8A"/>
    <w:rsid w:val="00CE0E04"/>
    <w:rsid w:val="00CE1EE9"/>
    <w:rsid w:val="00CF51C9"/>
    <w:rsid w:val="00D22358"/>
    <w:rsid w:val="00D23547"/>
    <w:rsid w:val="00D30735"/>
    <w:rsid w:val="00D46875"/>
    <w:rsid w:val="00D54BB8"/>
    <w:rsid w:val="00D60358"/>
    <w:rsid w:val="00D734DC"/>
    <w:rsid w:val="00D82898"/>
    <w:rsid w:val="00D82E51"/>
    <w:rsid w:val="00D83E36"/>
    <w:rsid w:val="00DA10AE"/>
    <w:rsid w:val="00DB2763"/>
    <w:rsid w:val="00DC68B1"/>
    <w:rsid w:val="00E157FB"/>
    <w:rsid w:val="00E241D6"/>
    <w:rsid w:val="00E26EA7"/>
    <w:rsid w:val="00E46C00"/>
    <w:rsid w:val="00E51EF4"/>
    <w:rsid w:val="00E56637"/>
    <w:rsid w:val="00E72AE7"/>
    <w:rsid w:val="00E73C12"/>
    <w:rsid w:val="00E93730"/>
    <w:rsid w:val="00EA03EB"/>
    <w:rsid w:val="00EA11F2"/>
    <w:rsid w:val="00EE64B1"/>
    <w:rsid w:val="00EF1DAC"/>
    <w:rsid w:val="00F02575"/>
    <w:rsid w:val="00F036F8"/>
    <w:rsid w:val="00F16EB3"/>
    <w:rsid w:val="00F52EEF"/>
    <w:rsid w:val="00F54B7E"/>
    <w:rsid w:val="00F56703"/>
    <w:rsid w:val="00F91C99"/>
    <w:rsid w:val="00FE3192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49046"/>
  <w15:chartTrackingRefBased/>
  <w15:docId w15:val="{EDB77690-3476-4740-A3BD-E258FE2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D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B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6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B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05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F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5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8B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8B7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71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64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80B49"/>
  </w:style>
  <w:style w:type="character" w:customStyle="1" w:styleId="outlook-search-highlight">
    <w:name w:val="outlook-search-highlight"/>
    <w:basedOn w:val="DefaultParagraphFont"/>
    <w:rsid w:val="0078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volkswagenstiftung.de/search/projectDetails.do?siteLanguage=en&amp;ref=9D093" TargetMode="External"/><Relationship Id="rId18" Type="http://schemas.openxmlformats.org/officeDocument/2006/relationships/hyperlink" Target="https://www.tandfonline.com/doi/abs/10.1080/07329113.2019.1639309" TargetMode="External"/><Relationship Id="rId26" Type="http://schemas.openxmlformats.org/officeDocument/2006/relationships/hyperlink" Target="https://mensenrechten.be/tijdschriften/index" TargetMode="External"/><Relationship Id="rId39" Type="http://schemas.openxmlformats.org/officeDocument/2006/relationships/hyperlink" Target="https://strasbourgobservers.com/2022/01/28/ali-riza-v-switzerland-no-jurisdiction-for-the-court-of-arbitration-for-sport/" TargetMode="External"/><Relationship Id="rId21" Type="http://schemas.openxmlformats.org/officeDocument/2006/relationships/hyperlink" Target="https://www.jstor.org/stable/pdf/10.13169/islastudj.6.2.0207.pdf" TargetMode="External"/><Relationship Id="rId34" Type="http://schemas.openxmlformats.org/officeDocument/2006/relationships/hyperlink" Target="https://strasbourgobservers.com/2024/04/26/prohibition-of-religious-slaughter-in-executief-van-de-moslims-van-belgie-and-others-v-belgium-process-based-review-and-a-new-legitimate-aim/" TargetMode="External"/><Relationship Id="rId42" Type="http://schemas.openxmlformats.org/officeDocument/2006/relationships/hyperlink" Target="https://strasbourgobservers.com/2021/09/01/the-human-rights-centre-submitted-a-joint-third-party-intervention-in-a-case-before-the-ecthr-against-belgium-concerning-a-ban-of-religious-symbols-in-public-high-schools/" TargetMode="External"/><Relationship Id="rId47" Type="http://schemas.openxmlformats.org/officeDocument/2006/relationships/hyperlink" Target="https://hrc.ugent.be/wp-content/uploads/2024/10/TPI-HRC-UGent-hijabeuses-.pdf" TargetMode="External"/><Relationship Id="rId50" Type="http://schemas.openxmlformats.org/officeDocument/2006/relationships/hyperlink" Target="https://hrc.ugent.be/wp-content/uploads/2022/09/HRC_Missaoi-and-Akhandaf_final-intervention.pdf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rc.ugent.be/staff/catherine-van-de-graaf/" TargetMode="External"/><Relationship Id="rId29" Type="http://schemas.openxmlformats.org/officeDocument/2006/relationships/hyperlink" Target="https://www.e-elgar.com/shop/gbp/contested-equality-9781035325764.html?srsltid=AfmBOopBSbHcqFkrSAmlufEBOCKL3YRZ2jjlpiqrPL_YaLE1tbpwOSs6" TargetMode="External"/><Relationship Id="rId11" Type="http://schemas.openxmlformats.org/officeDocument/2006/relationships/hyperlink" Target="mailto:catherine.vandegraaf@ugent.be" TargetMode="External"/><Relationship Id="rId24" Type="http://schemas.openxmlformats.org/officeDocument/2006/relationships/hyperlink" Target="https://academic.oup.com/ojlr/article-abstract/11/1/74/6988783" TargetMode="External"/><Relationship Id="rId32" Type="http://schemas.openxmlformats.org/officeDocument/2006/relationships/hyperlink" Target="https://verfassungsblog.de/interview-ecthr-judges-human-rights/" TargetMode="External"/><Relationship Id="rId37" Type="http://schemas.openxmlformats.org/officeDocument/2006/relationships/hyperlink" Target="https://voelkerrechtsblog.org/editorial-23-call-for-blogposts/" TargetMode="External"/><Relationship Id="rId40" Type="http://schemas.openxmlformats.org/officeDocument/2006/relationships/hyperlink" Target="https://strasbourgobservers.com/2021/12/22/too-old-to-deserve-state-support-saltinyte-v-lithuania-age-discrimination-in-socio-economic-policy/" TargetMode="External"/><Relationship Id="rId45" Type="http://schemas.openxmlformats.org/officeDocument/2006/relationships/hyperlink" Target="https://strasbourgobservers.com/2018/10/05/inhumane-and-degrading-treatment-in-the-workplace-a-first-for-the-european-court-of-human-rights/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journals.sagepub.com/doi/abs/10.1177/1358229120927921" TargetMode="External"/><Relationship Id="rId31" Type="http://schemas.openxmlformats.org/officeDocument/2006/relationships/hyperlink" Target="https://strasbourgobservers.com/2024/10/31/third-party-intervention-to-the-ecthr-in-f-d-and-i-m-and-three-others-les-hijabeuses-v-france/" TargetMode="External"/><Relationship Id="rId44" Type="http://schemas.openxmlformats.org/officeDocument/2006/relationships/hyperlink" Target="https://strasbourgobservers.com/2018/11/30/mutu-and-pechstein-v-switzerland-strasbourgs-assessment-of-the-right-to-a-fair-hearing-in-sports-arbitration/" TargetMode="External"/><Relationship Id="rId52" Type="http://schemas.openxmlformats.org/officeDocument/2006/relationships/hyperlink" Target="https://biblio.ugent.be/publication/8716420/file/871642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e.int/en/web/open-academic-networks/who-we-are" TargetMode="External"/><Relationship Id="rId22" Type="http://schemas.openxmlformats.org/officeDocument/2006/relationships/hyperlink" Target="https://biblio.ugent.be/publication/8748799" TargetMode="External"/><Relationship Id="rId27" Type="http://schemas.openxmlformats.org/officeDocument/2006/relationships/hyperlink" Target="https://www.cambridge.org/core/journals/european-constitutional-law-review/article/animal-welfare-v-religious-freedom-reflecting-on-the-ecthrs-decision-in-executief-van-de-moslims-van-belgie-and-others-v-belgium/203D84E7EF42C3BEE5CB97D32770D3FA" TargetMode="External"/><Relationship Id="rId30" Type="http://schemas.openxmlformats.org/officeDocument/2006/relationships/hyperlink" Target="https://www.equalitylaw.eu/downloads/6060-charting-progress-a-comparative-analysis-of-national-lgbtiq-equality-action-plans-in-the-eu" TargetMode="External"/><Relationship Id="rId35" Type="http://schemas.openxmlformats.org/officeDocument/2006/relationships/hyperlink" Target="https://strasbourgobservers.com/2024/04/23/georgian-muslim-relations-and-others-v-georgia-a-bleeding-pigs-head-and-other-expressions-of-religious-hatred-with-no-police-intervention/" TargetMode="External"/><Relationship Id="rId43" Type="http://schemas.openxmlformats.org/officeDocument/2006/relationships/hyperlink" Target="https://www.humanrightsincontext.be/post/obstetric-violence-and-the-european-court-of-human-rights" TargetMode="External"/><Relationship Id="rId48" Type="http://schemas.openxmlformats.org/officeDocument/2006/relationships/hyperlink" Target="https://hrc.ugent.be/wp-content/uploads/2024/02/Final-TPI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biblio.ugent.be/publication/8722361/file/872236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catherine.vandegraaf@uni-koeln.de" TargetMode="External"/><Relationship Id="rId17" Type="http://schemas.openxmlformats.org/officeDocument/2006/relationships/hyperlink" Target="https://www.europeanacademyofreligion.org/" TargetMode="External"/><Relationship Id="rId25" Type="http://schemas.openxmlformats.org/officeDocument/2006/relationships/hyperlink" Target="https://journals.sagepub.com/doi/full/10.1177/13505068231177546" TargetMode="External"/><Relationship Id="rId33" Type="http://schemas.openxmlformats.org/officeDocument/2006/relationships/hyperlink" Target="https://strasbourgobservers.com/2024/05/03/third-party-intervention-to-the-ecthr-in-obesnikova-v-bulgaria-unpacking-gender-bias-in-youth-football/" TargetMode="External"/><Relationship Id="rId38" Type="http://schemas.openxmlformats.org/officeDocument/2006/relationships/hyperlink" Target="https://strasbourgobservers.com/2022/10/28/banning-body-covering-swimwear-the-human-rights-centre-submitted-a-third-party-intervention-to-the-ecthr-in-missaoui-and-akhandaf-v-belgium/" TargetMode="External"/><Relationship Id="rId46" Type="http://schemas.openxmlformats.org/officeDocument/2006/relationships/hyperlink" Target="https://strasbourgobservers.com/2018/02/16/the-whereabouts-requirement-does-the-ecthr-protect-the-right-to-respect-for-private-and-family-life-of-french-sport-professionals/" TargetMode="External"/><Relationship Id="rId20" Type="http://schemas.openxmlformats.org/officeDocument/2006/relationships/hyperlink" Target="https://journals.sagepub.com/doi/pdf/10.1177/0924051921992749?casa_token=_FlED8RNrcQAAAAA:HEUHJY3n9XJDjPjFngjWg0ek4aQetYRxAup_wunfPuMGbGghUdvoPFRJj0Iop2-Lto3avQXR73hB9g" TargetMode="External"/><Relationship Id="rId41" Type="http://schemas.openxmlformats.org/officeDocument/2006/relationships/hyperlink" Target="https://voelkerrechtsblog.org/here-is-to-blogposts-editors-and-authors-cheers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law.berkeley.edu/research/berkeley-center-on-comparative-equality-anti-discrimination-law/about-us/membership-list-2/" TargetMode="External"/><Relationship Id="rId23" Type="http://schemas.openxmlformats.org/officeDocument/2006/relationships/hyperlink" Target="C://Users/Cath%C3%A9rine/Downloads/EELR-2022-02_WEB.pdf" TargetMode="External"/><Relationship Id="rId28" Type="http://schemas.openxmlformats.org/officeDocument/2006/relationships/hyperlink" Target="https://www.diekeure.be/nl-be/professional/11337/recht-en-gender-in-belgie-10-jaar-later" TargetMode="External"/><Relationship Id="rId36" Type="http://schemas.openxmlformats.org/officeDocument/2006/relationships/hyperlink" Target="https://www.humanrightsincontext.be/post/how-beijing-influences-academic-freedom-beyond-its-borders" TargetMode="External"/><Relationship Id="rId49" Type="http://schemas.openxmlformats.org/officeDocument/2006/relationships/hyperlink" Target="https://hrc.ugent.be/wp-content/uploads/2024/01/HRC-TPI-Semenya-v-Switzerland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3" ma:contentTypeDescription="Een nieuw document maken." ma:contentTypeScope="" ma:versionID="8c1240aa27010f6b5e9c25c3b2dd6261">
  <xsd:schema xmlns:xsd="http://www.w3.org/2001/XMLSchema" xmlns:xs="http://www.w3.org/2001/XMLSchema" xmlns:p="http://schemas.microsoft.com/office/2006/metadata/properties" xmlns:ns3="accf210d-3568-470d-bc24-8f84c293f95d" xmlns:ns4="e9eefd5e-eb8a-4690-b8a3-e9c1d5bacbad" targetNamespace="http://schemas.microsoft.com/office/2006/metadata/properties" ma:root="true" ma:fieldsID="cb63d6657d41a942cfa675f23d94eb82" ns3:_="" ns4:_="">
    <xsd:import namespace="accf210d-3568-470d-bc24-8f84c293f95d"/>
    <xsd:import namespace="e9eefd5e-eb8a-4690-b8a3-e9c1d5bacb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E09E-076E-45AC-9445-B2FA28750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C0211-1ECB-426E-A050-8471E047C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3FB1CF-A89F-40D4-95C1-E546BBE8E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f210d-3568-470d-bc24-8f84c293f95d"/>
    <ds:schemaRef ds:uri="e9eefd5e-eb8a-4690-b8a3-e9c1d5bac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D9ED5-C3FD-4BB6-A567-C1ACB129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3299</Words>
  <Characters>18807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Cathérine Van de Graaf</cp:lastModifiedBy>
  <cp:revision>16</cp:revision>
  <cp:lastPrinted>2024-05-06T09:05:00Z</cp:lastPrinted>
  <dcterms:created xsi:type="dcterms:W3CDTF">2024-05-06T09:05:00Z</dcterms:created>
  <dcterms:modified xsi:type="dcterms:W3CDTF">2025-02-21T10:15:00Z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